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E1" w:rsidRPr="00D117C0" w:rsidRDefault="00CF31BA" w:rsidP="0050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="00507BE1" w:rsidRPr="00D117C0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507BE1" w:rsidRPr="00D117C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3637" w:rsidRPr="00D117C0" w:rsidRDefault="0060597A" w:rsidP="0062266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117C0">
        <w:rPr>
          <w:rFonts w:ascii="Times New Roman" w:eastAsia="Calibri" w:hAnsi="Times New Roman" w:cs="Times New Roman"/>
          <w:b/>
          <w:sz w:val="24"/>
          <w:szCs w:val="24"/>
        </w:rPr>
        <w:t>УТВЕРЖДЕНА</w:t>
      </w:r>
    </w:p>
    <w:p w:rsidR="00213637" w:rsidRPr="00D117C0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7C0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ЧОУ «Православная </w:t>
      </w:r>
    </w:p>
    <w:p w:rsidR="00213637" w:rsidRPr="00D117C0" w:rsidRDefault="00213637" w:rsidP="006226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7C0">
        <w:rPr>
          <w:rFonts w:ascii="Times New Roman" w:eastAsia="Calibri" w:hAnsi="Times New Roman" w:cs="Times New Roman"/>
          <w:sz w:val="24"/>
          <w:szCs w:val="24"/>
        </w:rPr>
        <w:t>классическая гимназия</w:t>
      </w:r>
      <w:r w:rsidR="00FA4E07" w:rsidRPr="00D117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eastAsia="Calibri" w:hAnsi="Times New Roman" w:cs="Times New Roman"/>
          <w:sz w:val="24"/>
          <w:szCs w:val="24"/>
        </w:rPr>
        <w:t>«София»</w:t>
      </w:r>
    </w:p>
    <w:p w:rsidR="00213637" w:rsidRPr="00D117C0" w:rsidRDefault="007078D7" w:rsidP="0062266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117C0">
        <w:rPr>
          <w:rFonts w:ascii="Times New Roman" w:eastAsia="Calibri" w:hAnsi="Times New Roman" w:cs="Times New Roman"/>
          <w:sz w:val="24"/>
          <w:szCs w:val="24"/>
        </w:rPr>
        <w:t>от 29.08.2022</w:t>
      </w:r>
      <w:r w:rsidR="00622665" w:rsidRPr="00D117C0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CA4809" w:rsidRPr="00D117C0">
        <w:rPr>
          <w:rFonts w:ascii="Times New Roman" w:eastAsia="Calibri" w:hAnsi="Times New Roman" w:cs="Times New Roman"/>
          <w:sz w:val="24"/>
          <w:szCs w:val="24"/>
        </w:rPr>
        <w:t>№</w:t>
      </w:r>
      <w:r w:rsidR="00622665" w:rsidRPr="00D117C0">
        <w:rPr>
          <w:rFonts w:ascii="Times New Roman" w:eastAsia="Calibri" w:hAnsi="Times New Roman" w:cs="Times New Roman"/>
          <w:sz w:val="24"/>
          <w:szCs w:val="24"/>
        </w:rPr>
        <w:t>___</w:t>
      </w:r>
      <w:r w:rsidR="00CA4809" w:rsidRPr="00D117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7BE1" w:rsidRPr="00D117C0" w:rsidRDefault="00507BE1" w:rsidP="00507B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FA4E07" w:rsidP="00FA4E07">
      <w:pPr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ab/>
      </w:r>
    </w:p>
    <w:p w:rsidR="00507BE1" w:rsidRPr="00D117C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55D7C" w:rsidRPr="00D117C0" w:rsidRDefault="00355D7C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элективного курса</w:t>
      </w:r>
    </w:p>
    <w:p w:rsidR="00722F1A" w:rsidRPr="00D117C0" w:rsidRDefault="00722F1A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«Основы</w:t>
      </w:r>
      <w:r w:rsidR="00507BE1" w:rsidRPr="00D117C0">
        <w:rPr>
          <w:rFonts w:ascii="Times New Roman" w:hAnsi="Times New Roman" w:cs="Times New Roman"/>
          <w:b/>
          <w:sz w:val="24"/>
          <w:szCs w:val="24"/>
        </w:rPr>
        <w:t xml:space="preserve"> финансовой</w:t>
      </w:r>
      <w:r w:rsidR="006C172E" w:rsidRPr="00D117C0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 w:rsidRPr="00D117C0">
        <w:rPr>
          <w:rFonts w:ascii="Times New Roman" w:hAnsi="Times New Roman" w:cs="Times New Roman"/>
          <w:b/>
          <w:sz w:val="24"/>
          <w:szCs w:val="24"/>
        </w:rPr>
        <w:t>»</w:t>
      </w:r>
    </w:p>
    <w:p w:rsidR="00507BE1" w:rsidRPr="00D117C0" w:rsidRDefault="00722F1A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 xml:space="preserve"> Класс: </w:t>
      </w:r>
      <w:r w:rsidR="006C172E" w:rsidRPr="00D117C0">
        <w:rPr>
          <w:rFonts w:ascii="Times New Roman" w:hAnsi="Times New Roman" w:cs="Times New Roman"/>
          <w:b/>
          <w:sz w:val="24"/>
          <w:szCs w:val="24"/>
        </w:rPr>
        <w:t>1</w:t>
      </w:r>
      <w:r w:rsidR="002C1536" w:rsidRPr="00D117C0">
        <w:rPr>
          <w:rFonts w:ascii="Times New Roman" w:hAnsi="Times New Roman" w:cs="Times New Roman"/>
          <w:b/>
          <w:sz w:val="24"/>
          <w:szCs w:val="24"/>
        </w:rPr>
        <w:t>0</w:t>
      </w:r>
      <w:r w:rsidRPr="00D117C0">
        <w:rPr>
          <w:rFonts w:ascii="Times New Roman" w:hAnsi="Times New Roman" w:cs="Times New Roman"/>
          <w:b/>
          <w:sz w:val="24"/>
          <w:szCs w:val="24"/>
        </w:rPr>
        <w:t>-11</w:t>
      </w: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 w:rsidRPr="00D117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2665" w:rsidRPr="00D117C0">
        <w:rPr>
          <w:rFonts w:ascii="Times New Roman" w:hAnsi="Times New Roman" w:cs="Times New Roman"/>
          <w:i/>
          <w:sz w:val="24"/>
          <w:szCs w:val="24"/>
        </w:rPr>
        <w:t>базовый</w:t>
      </w: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622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07BE1" w:rsidRPr="00D117C0" w:rsidRDefault="00507BE1" w:rsidP="00622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Учител</w:t>
      </w:r>
      <w:r w:rsidR="00107C63" w:rsidRPr="00D117C0">
        <w:rPr>
          <w:rFonts w:ascii="Times New Roman" w:hAnsi="Times New Roman" w:cs="Times New Roman"/>
          <w:sz w:val="24"/>
          <w:szCs w:val="24"/>
        </w:rPr>
        <w:t xml:space="preserve">ь: </w:t>
      </w:r>
      <w:proofErr w:type="spellStart"/>
      <w:r w:rsidR="00107C63" w:rsidRPr="00D117C0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="00107C63" w:rsidRPr="00D117C0">
        <w:rPr>
          <w:rFonts w:ascii="Times New Roman" w:hAnsi="Times New Roman" w:cs="Times New Roman"/>
          <w:sz w:val="24"/>
          <w:szCs w:val="24"/>
        </w:rPr>
        <w:t xml:space="preserve"> Людмила Григорьевна</w:t>
      </w:r>
      <w:r w:rsidRPr="00D117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07BE1" w:rsidRPr="00D117C0" w:rsidRDefault="00507BE1" w:rsidP="006226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665" w:rsidRPr="00D117C0" w:rsidRDefault="00622665" w:rsidP="00622665">
      <w:pPr>
        <w:rPr>
          <w:rFonts w:ascii="Times New Roman" w:hAnsi="Times New Roman" w:cs="Times New Roman"/>
          <w:sz w:val="24"/>
          <w:szCs w:val="24"/>
        </w:rPr>
      </w:pPr>
    </w:p>
    <w:p w:rsidR="00622665" w:rsidRPr="00D117C0" w:rsidRDefault="00622665" w:rsidP="00622665">
      <w:pPr>
        <w:rPr>
          <w:rFonts w:ascii="Times New Roman" w:hAnsi="Times New Roman" w:cs="Times New Roman"/>
          <w:sz w:val="24"/>
          <w:szCs w:val="24"/>
        </w:rPr>
      </w:pPr>
    </w:p>
    <w:p w:rsidR="00622665" w:rsidRPr="00D117C0" w:rsidRDefault="00622665" w:rsidP="00622665">
      <w:pPr>
        <w:rPr>
          <w:rFonts w:ascii="Times New Roman" w:hAnsi="Times New Roman" w:cs="Times New Roman"/>
          <w:sz w:val="24"/>
          <w:szCs w:val="24"/>
        </w:rPr>
      </w:pPr>
    </w:p>
    <w:p w:rsidR="00F66192" w:rsidRPr="00D117C0" w:rsidRDefault="00667AC0" w:rsidP="00FA4E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г. Клин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федерального гос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ударственного образовательного </w:t>
      </w:r>
      <w:r w:rsidRPr="00D117C0">
        <w:rPr>
          <w:rFonts w:ascii="Times New Roman" w:hAnsi="Times New Roman" w:cs="Times New Roman"/>
          <w:sz w:val="24"/>
          <w:szCs w:val="24"/>
        </w:rPr>
        <w:t>стандарта</w:t>
      </w:r>
      <w:r w:rsidR="007078D7" w:rsidRPr="00D117C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 w:rsidRPr="00D117C0">
        <w:rPr>
          <w:rFonts w:ascii="Times New Roman" w:hAnsi="Times New Roman" w:cs="Times New Roman"/>
          <w:i/>
          <w:sz w:val="24"/>
          <w:szCs w:val="24"/>
        </w:rPr>
        <w:t>, совместного проекта Министерства финансов РФ</w:t>
      </w:r>
      <w:r w:rsidR="00FA4E07" w:rsidRPr="00D117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i/>
          <w:sz w:val="24"/>
          <w:szCs w:val="24"/>
        </w:rPr>
        <w:t xml:space="preserve">всемирного банка» Содействие повышения финансовой грамотности населения и развитию финансового образования в РФ», </w:t>
      </w:r>
      <w:r w:rsidRPr="00D117C0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proofErr w:type="spellStart"/>
      <w:r w:rsidRPr="00D117C0">
        <w:rPr>
          <w:rFonts w:ascii="Times New Roman" w:hAnsi="Times New Roman" w:cs="Times New Roman"/>
          <w:bCs/>
          <w:sz w:val="24"/>
          <w:szCs w:val="24"/>
        </w:rPr>
        <w:t>Бреховой</w:t>
      </w:r>
      <w:proofErr w:type="spellEnd"/>
      <w:r w:rsidR="00FA4E07" w:rsidRPr="00D11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bCs/>
          <w:sz w:val="24"/>
          <w:szCs w:val="24"/>
        </w:rPr>
        <w:t>Ю. В.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lastRenderedPageBreak/>
        <w:t xml:space="preserve"> Финансовая грамотность: учебная программа. 10–11 классы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>.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орг. / Ю. В. Брехова, А. П.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, Д. Ю. </w:t>
      </w:r>
      <w:r w:rsidR="007078D7" w:rsidRPr="00D117C0">
        <w:rPr>
          <w:rFonts w:ascii="Times New Roman" w:hAnsi="Times New Roman" w:cs="Times New Roman"/>
          <w:sz w:val="24"/>
          <w:szCs w:val="24"/>
        </w:rPr>
        <w:t>Завьялов. — М.: ВИТА-ПРЕСС, 2019</w:t>
      </w:r>
      <w:r w:rsidRPr="00D117C0">
        <w:rPr>
          <w:rFonts w:ascii="Times New Roman" w:hAnsi="Times New Roman" w:cs="Times New Roman"/>
          <w:sz w:val="24"/>
          <w:szCs w:val="24"/>
        </w:rPr>
        <w:t>. —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sz w:val="24"/>
          <w:szCs w:val="24"/>
        </w:rPr>
        <w:t>16 с. (Дополнительное образование:</w:t>
      </w:r>
      <w:proofErr w:type="gramEnd"/>
      <w:r w:rsidRPr="00D11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7C0">
        <w:rPr>
          <w:rFonts w:ascii="Times New Roman" w:hAnsi="Times New Roman" w:cs="Times New Roman"/>
          <w:sz w:val="24"/>
          <w:szCs w:val="24"/>
        </w:rPr>
        <w:t>Серия «</w:t>
      </w:r>
      <w:r w:rsidR="00FA4E07" w:rsidRPr="00D117C0">
        <w:rPr>
          <w:rFonts w:ascii="Times New Roman" w:hAnsi="Times New Roman" w:cs="Times New Roman"/>
          <w:sz w:val="24"/>
          <w:szCs w:val="24"/>
        </w:rPr>
        <w:t>Учимся разумному финансовому по</w:t>
      </w:r>
      <w:r w:rsidRPr="00D117C0">
        <w:rPr>
          <w:rFonts w:ascii="Times New Roman" w:hAnsi="Times New Roman" w:cs="Times New Roman"/>
          <w:sz w:val="24"/>
          <w:szCs w:val="24"/>
        </w:rPr>
        <w:t>ведению»).</w:t>
      </w:r>
      <w:proofErr w:type="gramEnd"/>
    </w:p>
    <w:p w:rsidR="00FA4E07" w:rsidRPr="00D117C0" w:rsidRDefault="00FA4E07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 Программа реализуется на основе УМК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1.Брехова Ю.,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 А., Завьялов Д. Фин</w:t>
      </w:r>
      <w:r w:rsidR="00722F1A" w:rsidRPr="00D117C0">
        <w:rPr>
          <w:rFonts w:ascii="Times New Roman" w:hAnsi="Times New Roman" w:cs="Times New Roman"/>
          <w:sz w:val="24"/>
          <w:szCs w:val="24"/>
        </w:rPr>
        <w:t>ансовая грамотность: методи</w:t>
      </w:r>
      <w:r w:rsidRPr="00D117C0">
        <w:rPr>
          <w:rFonts w:ascii="Times New Roman" w:hAnsi="Times New Roman" w:cs="Times New Roman"/>
          <w:sz w:val="24"/>
          <w:szCs w:val="24"/>
        </w:rPr>
        <w:t>ческие рекомендации для</w:t>
      </w:r>
      <w:r w:rsidR="007078D7" w:rsidRPr="00D117C0">
        <w:rPr>
          <w:rFonts w:ascii="Times New Roman" w:hAnsi="Times New Roman" w:cs="Times New Roman"/>
          <w:sz w:val="24"/>
          <w:szCs w:val="24"/>
        </w:rPr>
        <w:t xml:space="preserve"> учителя. – М.: ВИТА-ПРЕСС, 2019</w:t>
      </w:r>
      <w:r w:rsidRPr="00D117C0">
        <w:rPr>
          <w:rFonts w:ascii="Times New Roman" w:hAnsi="Times New Roman" w:cs="Times New Roman"/>
          <w:sz w:val="24"/>
          <w:szCs w:val="24"/>
        </w:rPr>
        <w:t>. – 80 с.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2.Брехова Ю.,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 учебная</w:t>
      </w:r>
      <w:r w:rsidR="00722F1A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п</w:t>
      </w:r>
      <w:r w:rsidR="007078D7" w:rsidRPr="00D117C0">
        <w:rPr>
          <w:rFonts w:ascii="Times New Roman" w:hAnsi="Times New Roman" w:cs="Times New Roman"/>
          <w:sz w:val="24"/>
          <w:szCs w:val="24"/>
        </w:rPr>
        <w:t>рограмма. – М.: ВИТА-ПРЕСС, 2019</w:t>
      </w:r>
      <w:r w:rsidRPr="00D117C0">
        <w:rPr>
          <w:rFonts w:ascii="Times New Roman" w:hAnsi="Times New Roman" w:cs="Times New Roman"/>
          <w:sz w:val="24"/>
          <w:szCs w:val="24"/>
        </w:rPr>
        <w:t>. – 16 с.</w:t>
      </w:r>
    </w:p>
    <w:p w:rsidR="00107C63" w:rsidRPr="00D117C0" w:rsidRDefault="00107C63" w:rsidP="00FA4E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3.Брехова Ю.,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 А., Завьялов Д. Финансовая </w:t>
      </w:r>
      <w:r w:rsidR="00722F1A" w:rsidRPr="00D117C0">
        <w:rPr>
          <w:rFonts w:ascii="Times New Roman" w:hAnsi="Times New Roman" w:cs="Times New Roman"/>
          <w:sz w:val="24"/>
          <w:szCs w:val="24"/>
        </w:rPr>
        <w:t>грамотность: кон</w:t>
      </w:r>
      <w:r w:rsidRPr="00D117C0">
        <w:rPr>
          <w:rFonts w:ascii="Times New Roman" w:hAnsi="Times New Roman" w:cs="Times New Roman"/>
          <w:sz w:val="24"/>
          <w:szCs w:val="24"/>
        </w:rPr>
        <w:t>трольные измерительные м</w:t>
      </w:r>
      <w:r w:rsidR="007078D7" w:rsidRPr="00D117C0">
        <w:rPr>
          <w:rFonts w:ascii="Times New Roman" w:hAnsi="Times New Roman" w:cs="Times New Roman"/>
          <w:sz w:val="24"/>
          <w:szCs w:val="24"/>
        </w:rPr>
        <w:t>атериалы. – М.: ВИТА-ПРЕСС, 2019</w:t>
      </w:r>
      <w:r w:rsidRPr="00D117C0">
        <w:rPr>
          <w:rFonts w:ascii="Times New Roman" w:hAnsi="Times New Roman" w:cs="Times New Roman"/>
          <w:sz w:val="24"/>
          <w:szCs w:val="24"/>
        </w:rPr>
        <w:t>. – 48 с.</w:t>
      </w:r>
    </w:p>
    <w:p w:rsidR="00107C63" w:rsidRPr="00D117C0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4.Брехова Ю.,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Алмосов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 А., Завьялов Д. Финансовая грамотность:</w:t>
      </w:r>
      <w:r w:rsidR="0018707E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учебн</w:t>
      </w:r>
      <w:r w:rsidR="007078D7" w:rsidRPr="00D117C0">
        <w:rPr>
          <w:rFonts w:ascii="Times New Roman" w:hAnsi="Times New Roman" w:cs="Times New Roman"/>
          <w:sz w:val="24"/>
          <w:szCs w:val="24"/>
        </w:rPr>
        <w:t>ое пособи</w:t>
      </w:r>
      <w:proofErr w:type="gramStart"/>
      <w:r w:rsidR="007078D7" w:rsidRPr="00D117C0">
        <w:rPr>
          <w:rFonts w:ascii="Times New Roman" w:hAnsi="Times New Roman" w:cs="Times New Roman"/>
          <w:sz w:val="24"/>
          <w:szCs w:val="24"/>
        </w:rPr>
        <w:t>е–</w:t>
      </w:r>
      <w:proofErr w:type="gramEnd"/>
      <w:r w:rsidR="007078D7" w:rsidRPr="00D117C0">
        <w:rPr>
          <w:rFonts w:ascii="Times New Roman" w:hAnsi="Times New Roman" w:cs="Times New Roman"/>
          <w:sz w:val="24"/>
          <w:szCs w:val="24"/>
        </w:rPr>
        <w:t xml:space="preserve"> М.: ВИТА-ПРЕСС, 2019</w:t>
      </w:r>
      <w:r w:rsidRPr="00D117C0">
        <w:rPr>
          <w:rFonts w:ascii="Times New Roman" w:hAnsi="Times New Roman" w:cs="Times New Roman"/>
          <w:sz w:val="24"/>
          <w:szCs w:val="24"/>
        </w:rPr>
        <w:t>.</w:t>
      </w:r>
    </w:p>
    <w:p w:rsidR="00FA4E07" w:rsidRPr="00D117C0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Количество часов в неделю - </w:t>
      </w:r>
      <w:r w:rsidR="007078D7" w:rsidRPr="00D117C0">
        <w:rPr>
          <w:rFonts w:ascii="Times New Roman" w:hAnsi="Times New Roman" w:cs="Times New Roman"/>
          <w:sz w:val="24"/>
          <w:szCs w:val="24"/>
        </w:rPr>
        <w:t xml:space="preserve"> по 1 ч. в неделю</w:t>
      </w:r>
      <w:r w:rsidRPr="00D117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7C63" w:rsidRPr="00D117C0" w:rsidRDefault="00107C63" w:rsidP="00FA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Общее количество часов за год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-</w:t>
      </w:r>
      <w:r w:rsidR="0018707E" w:rsidRPr="00D117C0">
        <w:rPr>
          <w:rFonts w:ascii="Times New Roman" w:hAnsi="Times New Roman" w:cs="Times New Roman"/>
          <w:sz w:val="24"/>
          <w:szCs w:val="24"/>
        </w:rPr>
        <w:t xml:space="preserve"> 34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="0018707E" w:rsidRPr="00D117C0">
        <w:rPr>
          <w:rFonts w:ascii="Times New Roman" w:hAnsi="Times New Roman" w:cs="Times New Roman"/>
          <w:sz w:val="24"/>
          <w:szCs w:val="24"/>
        </w:rPr>
        <w:t>часа</w:t>
      </w:r>
      <w:r w:rsidR="007078D7" w:rsidRPr="00D117C0">
        <w:rPr>
          <w:rFonts w:ascii="Times New Roman" w:hAnsi="Times New Roman" w:cs="Times New Roman"/>
          <w:sz w:val="24"/>
          <w:szCs w:val="24"/>
        </w:rPr>
        <w:t xml:space="preserve"> за каждый год обучения</w:t>
      </w:r>
      <w:r w:rsidRPr="00D117C0">
        <w:rPr>
          <w:rFonts w:ascii="Times New Roman" w:hAnsi="Times New Roman" w:cs="Times New Roman"/>
          <w:sz w:val="24"/>
          <w:szCs w:val="24"/>
        </w:rPr>
        <w:t>.</w:t>
      </w:r>
    </w:p>
    <w:p w:rsidR="00FA4E07" w:rsidRPr="00D117C0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E07" w:rsidRPr="00D117C0" w:rsidRDefault="00FA4E07" w:rsidP="00FA4E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BE1" w:rsidRPr="00D117C0" w:rsidRDefault="00507BE1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курса.</w:t>
      </w:r>
    </w:p>
    <w:p w:rsidR="00A9033D" w:rsidRPr="00D117C0" w:rsidRDefault="00A9033D" w:rsidP="00F32416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 освоения курса: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понимание принципов функциониро</w:t>
      </w:r>
      <w:r w:rsidR="002F2E8E" w:rsidRPr="00D117C0">
        <w:rPr>
          <w:rFonts w:ascii="Times New Roman" w:hAnsi="Times New Roman" w:cs="Times New Roman"/>
          <w:sz w:val="24"/>
          <w:szCs w:val="24"/>
        </w:rPr>
        <w:t>вания финансовой системы совре</w:t>
      </w:r>
      <w:r w:rsidRPr="00D117C0">
        <w:rPr>
          <w:rFonts w:ascii="Times New Roman" w:hAnsi="Times New Roman" w:cs="Times New Roman"/>
          <w:sz w:val="24"/>
          <w:szCs w:val="24"/>
        </w:rPr>
        <w:t>менного государства;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понимание личной ответственности за</w:t>
      </w:r>
      <w:r w:rsidR="002F2E8E" w:rsidRPr="00D117C0">
        <w:rPr>
          <w:rFonts w:ascii="Times New Roman" w:hAnsi="Times New Roman" w:cs="Times New Roman"/>
          <w:sz w:val="24"/>
          <w:szCs w:val="24"/>
        </w:rPr>
        <w:t xml:space="preserve"> решения, принимаемые в процес</w:t>
      </w:r>
      <w:r w:rsidRPr="00D117C0">
        <w:rPr>
          <w:rFonts w:ascii="Times New Roman" w:hAnsi="Times New Roman" w:cs="Times New Roman"/>
          <w:sz w:val="24"/>
          <w:szCs w:val="24"/>
        </w:rPr>
        <w:t>се взаимодействия с финансовыми институтами;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понимание прав и обязанностей в сфере финансов.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Требования к интеллектуальным (</w:t>
      </w:r>
      <w:proofErr w:type="spellStart"/>
      <w:r w:rsidRPr="00D117C0">
        <w:rPr>
          <w:rFonts w:ascii="Times New Roman" w:hAnsi="Times New Roman" w:cs="Times New Roman"/>
          <w:b/>
          <w:sz w:val="24"/>
          <w:szCs w:val="24"/>
        </w:rPr>
        <w:t>мет</w:t>
      </w:r>
      <w:r w:rsidR="002F2E8E" w:rsidRPr="00D117C0">
        <w:rPr>
          <w:rFonts w:ascii="Times New Roman" w:hAnsi="Times New Roman" w:cs="Times New Roman"/>
          <w:b/>
          <w:sz w:val="24"/>
          <w:szCs w:val="24"/>
        </w:rPr>
        <w:t>апредметным</w:t>
      </w:r>
      <w:proofErr w:type="spellEnd"/>
      <w:r w:rsidR="002F2E8E" w:rsidRPr="00D117C0">
        <w:rPr>
          <w:rFonts w:ascii="Times New Roman" w:hAnsi="Times New Roman" w:cs="Times New Roman"/>
          <w:b/>
          <w:sz w:val="24"/>
          <w:szCs w:val="24"/>
        </w:rPr>
        <w:t>) результатам освое</w:t>
      </w:r>
      <w:r w:rsidRPr="00D117C0">
        <w:rPr>
          <w:rFonts w:ascii="Times New Roman" w:hAnsi="Times New Roman" w:cs="Times New Roman"/>
          <w:b/>
          <w:sz w:val="24"/>
          <w:szCs w:val="24"/>
        </w:rPr>
        <w:t>ния курса: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владение умением решать практические финансовые задачи: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владение информацией финансового характера, своевременный анализ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и адаптация к собственным потребностям,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определение стратегических целей в</w:t>
      </w:r>
      <w:r w:rsidR="002F2E8E" w:rsidRPr="00D117C0">
        <w:rPr>
          <w:rFonts w:ascii="Times New Roman" w:hAnsi="Times New Roman" w:cs="Times New Roman"/>
          <w:sz w:val="24"/>
          <w:szCs w:val="24"/>
        </w:rPr>
        <w:t xml:space="preserve"> области управления личными фи</w:t>
      </w:r>
      <w:r w:rsidRPr="00D117C0">
        <w:rPr>
          <w:rFonts w:ascii="Times New Roman" w:hAnsi="Times New Roman" w:cs="Times New Roman"/>
          <w:sz w:val="24"/>
          <w:szCs w:val="24"/>
        </w:rPr>
        <w:t>нансами;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постановка стратегических задач для достижения личных финансовых целей;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планирование использования различ</w:t>
      </w:r>
      <w:r w:rsidR="00FA4E07" w:rsidRPr="00D117C0">
        <w:rPr>
          <w:rFonts w:ascii="Times New Roman" w:hAnsi="Times New Roman" w:cs="Times New Roman"/>
          <w:sz w:val="24"/>
          <w:szCs w:val="24"/>
        </w:rPr>
        <w:t>ных инструментов в процессе реа</w:t>
      </w:r>
      <w:r w:rsidRPr="00D117C0">
        <w:rPr>
          <w:rFonts w:ascii="Times New Roman" w:hAnsi="Times New Roman" w:cs="Times New Roman"/>
          <w:sz w:val="24"/>
          <w:szCs w:val="24"/>
        </w:rPr>
        <w:t>лизации стратегических целей и тактических з</w:t>
      </w:r>
      <w:r w:rsidR="00FA4E07" w:rsidRPr="00D117C0">
        <w:rPr>
          <w:rFonts w:ascii="Times New Roman" w:hAnsi="Times New Roman" w:cs="Times New Roman"/>
          <w:sz w:val="24"/>
          <w:szCs w:val="24"/>
        </w:rPr>
        <w:t>адач в области управления личны</w:t>
      </w:r>
      <w:r w:rsidRPr="00D117C0">
        <w:rPr>
          <w:rFonts w:ascii="Times New Roman" w:hAnsi="Times New Roman" w:cs="Times New Roman"/>
          <w:sz w:val="24"/>
          <w:szCs w:val="24"/>
        </w:rPr>
        <w:t>ми финансами;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подбор альтернативных путей достиж</w:t>
      </w:r>
      <w:r w:rsidR="002F2E8E" w:rsidRPr="00D117C0">
        <w:rPr>
          <w:rFonts w:ascii="Times New Roman" w:hAnsi="Times New Roman" w:cs="Times New Roman"/>
          <w:sz w:val="24"/>
          <w:szCs w:val="24"/>
        </w:rPr>
        <w:t>ения поставленных целей и реше</w:t>
      </w:r>
      <w:r w:rsidRPr="00D117C0">
        <w:rPr>
          <w:rFonts w:ascii="Times New Roman" w:hAnsi="Times New Roman" w:cs="Times New Roman"/>
          <w:sz w:val="24"/>
          <w:szCs w:val="24"/>
        </w:rPr>
        <w:t>ния задач;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владение коммуникативными компетенциями: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нахождение источников информации</w:t>
      </w:r>
      <w:r w:rsidR="002F2E8E" w:rsidRPr="00D117C0">
        <w:rPr>
          <w:rFonts w:ascii="Times New Roman" w:hAnsi="Times New Roman" w:cs="Times New Roman"/>
          <w:sz w:val="24"/>
          <w:szCs w:val="24"/>
        </w:rPr>
        <w:t xml:space="preserve"> для достижения поставленных це</w:t>
      </w:r>
      <w:r w:rsidRPr="00D117C0">
        <w:rPr>
          <w:rFonts w:ascii="Times New Roman" w:hAnsi="Times New Roman" w:cs="Times New Roman"/>
          <w:sz w:val="24"/>
          <w:szCs w:val="24"/>
        </w:rPr>
        <w:t>лей и решения задач, коммуникативное в</w:t>
      </w:r>
      <w:r w:rsidR="002F2E8E" w:rsidRPr="00D117C0">
        <w:rPr>
          <w:rFonts w:ascii="Times New Roman" w:hAnsi="Times New Roman" w:cs="Times New Roman"/>
          <w:sz w:val="24"/>
          <w:szCs w:val="24"/>
        </w:rPr>
        <w:t xml:space="preserve">заимодействие с окружающими для </w:t>
      </w:r>
      <w:r w:rsidRPr="00D117C0">
        <w:rPr>
          <w:rFonts w:ascii="Times New Roman" w:hAnsi="Times New Roman" w:cs="Times New Roman"/>
          <w:sz w:val="24"/>
          <w:szCs w:val="24"/>
        </w:rPr>
        <w:t>подбора информации и обмена ею;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анализ и интерпретация финансовой информации из различных источников.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 освоения курса: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владение основными понятиями и инструментами взаимодействия с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участниками финансовых отношений;</w:t>
      </w:r>
    </w:p>
    <w:p w:rsidR="00F66192" w:rsidRPr="00D117C0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• владение основными принципами принятия оптимальных финансовых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решений в пр</w:t>
      </w:r>
      <w:r w:rsidR="002F2E8E" w:rsidRPr="00D117C0">
        <w:rPr>
          <w:rFonts w:ascii="Times New Roman" w:hAnsi="Times New Roman" w:cs="Times New Roman"/>
          <w:sz w:val="24"/>
          <w:szCs w:val="24"/>
        </w:rPr>
        <w:t>оцессе своей жизнедеятельности.</w:t>
      </w:r>
    </w:p>
    <w:p w:rsidR="00FA4E07" w:rsidRPr="00D117C0" w:rsidRDefault="00FA4E07" w:rsidP="00FA4E07">
      <w:pPr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br w:type="page"/>
      </w:r>
    </w:p>
    <w:p w:rsidR="00507BE1" w:rsidRPr="00D117C0" w:rsidRDefault="00507BE1" w:rsidP="001D20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предмета, курса.</w:t>
      </w:r>
    </w:p>
    <w:p w:rsidR="00127A4E" w:rsidRPr="00D117C0" w:rsidRDefault="00507BE1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7C0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27A4E" w:rsidRPr="00D117C0">
        <w:rPr>
          <w:rFonts w:ascii="Times New Roman" w:hAnsi="Times New Roman" w:cs="Times New Roman"/>
          <w:b/>
          <w:bCs/>
          <w:sz w:val="24"/>
          <w:szCs w:val="24"/>
        </w:rPr>
        <w:t>Модуль 1. Банки: чем они могут быть вам полезны в жизни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Базовые понятия и знания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Банковская система, коммерческий банк, депозит, система страхования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вкладов, кредит, кредитная история, процент, ипотека, кредитная карта, авто-</w:t>
      </w:r>
    </w:p>
    <w:p w:rsidR="00127A4E" w:rsidRPr="00D117C0" w:rsidRDefault="00127A4E" w:rsidP="002F2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кредитование, потребительское кредитование.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Понятие банковской системы, виды де</w:t>
      </w:r>
      <w:r w:rsidR="00FA4E07" w:rsidRPr="00D117C0">
        <w:rPr>
          <w:rFonts w:ascii="Times New Roman" w:hAnsi="Times New Roman" w:cs="Times New Roman"/>
          <w:sz w:val="24"/>
          <w:szCs w:val="24"/>
        </w:rPr>
        <w:t>позитов, порядок начисления про</w:t>
      </w:r>
      <w:r w:rsidRPr="00D117C0">
        <w:rPr>
          <w:rFonts w:ascii="Times New Roman" w:hAnsi="Times New Roman" w:cs="Times New Roman"/>
          <w:sz w:val="24"/>
          <w:szCs w:val="24"/>
        </w:rPr>
        <w:t>стых и сложных процентов, порядок возмещения вкладов, основные параметры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депозита, виды кредитов, характеристики к</w:t>
      </w:r>
      <w:r w:rsidR="00FA4E07" w:rsidRPr="00D117C0">
        <w:rPr>
          <w:rFonts w:ascii="Times New Roman" w:hAnsi="Times New Roman" w:cs="Times New Roman"/>
          <w:sz w:val="24"/>
          <w:szCs w:val="24"/>
        </w:rPr>
        <w:t>редита, параметры выбора необхо</w:t>
      </w:r>
      <w:r w:rsidRPr="00D117C0">
        <w:rPr>
          <w:rFonts w:ascii="Times New Roman" w:hAnsi="Times New Roman" w:cs="Times New Roman"/>
          <w:sz w:val="24"/>
          <w:szCs w:val="24"/>
        </w:rPr>
        <w:t>димого вида кредита.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Личностные характеристики и установки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Понимание особенностей функционир</w:t>
      </w:r>
      <w:r w:rsidR="00FA4E07" w:rsidRPr="00D117C0">
        <w:rPr>
          <w:rFonts w:ascii="Times New Roman" w:hAnsi="Times New Roman" w:cs="Times New Roman"/>
          <w:sz w:val="24"/>
          <w:szCs w:val="24"/>
        </w:rPr>
        <w:t>ования банка как финансового по</w:t>
      </w:r>
      <w:r w:rsidRPr="00D117C0">
        <w:rPr>
          <w:rFonts w:ascii="Times New Roman" w:hAnsi="Times New Roman" w:cs="Times New Roman"/>
          <w:sz w:val="24"/>
          <w:szCs w:val="24"/>
        </w:rPr>
        <w:t>средника, взаимосвязей риск – процентная ставка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по депозиту, вид кредита – про</w:t>
      </w:r>
      <w:r w:rsidRPr="00D117C0">
        <w:rPr>
          <w:rFonts w:ascii="Times New Roman" w:hAnsi="Times New Roman" w:cs="Times New Roman"/>
          <w:sz w:val="24"/>
          <w:szCs w:val="24"/>
        </w:rPr>
        <w:t>центная ставка по кредиту, ключевых характеристик выбора депозита и кредита.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Выбирать подходящий вид вложения д</w:t>
      </w:r>
      <w:r w:rsidR="00FA4E07" w:rsidRPr="00D117C0">
        <w:rPr>
          <w:rFonts w:ascii="Times New Roman" w:hAnsi="Times New Roman" w:cs="Times New Roman"/>
          <w:sz w:val="24"/>
          <w:szCs w:val="24"/>
        </w:rPr>
        <w:t>енежных сре</w:t>
      </w:r>
      <w:proofErr w:type="gramStart"/>
      <w:r w:rsidR="00FA4E07" w:rsidRPr="00D117C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FA4E07" w:rsidRPr="00D117C0">
        <w:rPr>
          <w:rFonts w:ascii="Times New Roman" w:hAnsi="Times New Roman" w:cs="Times New Roman"/>
          <w:sz w:val="24"/>
          <w:szCs w:val="24"/>
        </w:rPr>
        <w:t>анке, сравни</w:t>
      </w:r>
      <w:r w:rsidRPr="00D117C0">
        <w:rPr>
          <w:rFonts w:ascii="Times New Roman" w:hAnsi="Times New Roman" w:cs="Times New Roman"/>
          <w:sz w:val="24"/>
          <w:szCs w:val="24"/>
        </w:rPr>
        <w:t>вать банковские вклады и кредиты, защищать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свои права, проводить предвари</w:t>
      </w:r>
      <w:r w:rsidRPr="00D117C0">
        <w:rPr>
          <w:rFonts w:ascii="Times New Roman" w:hAnsi="Times New Roman" w:cs="Times New Roman"/>
          <w:sz w:val="24"/>
          <w:szCs w:val="24"/>
        </w:rPr>
        <w:t>тельные расчёты по платежам по кредиту с использованием формулы простых и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сложных процентов, оценивать стоимость привлечения средств в различных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финансовых организациях.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Выбирать оптимальный вид инвестирования средств с использованием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банков, рассчитывать собственную долговую нагрузку, подбирать оптимальный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вид кредитования, знать свои права и порядок их з</w:t>
      </w:r>
      <w:r w:rsidR="00FA4E07" w:rsidRPr="00D117C0">
        <w:rPr>
          <w:rFonts w:ascii="Times New Roman" w:hAnsi="Times New Roman" w:cs="Times New Roman"/>
          <w:sz w:val="24"/>
          <w:szCs w:val="24"/>
        </w:rPr>
        <w:t>ащиты, сравнивать различ</w:t>
      </w:r>
      <w:r w:rsidRPr="00D117C0">
        <w:rPr>
          <w:rFonts w:ascii="Times New Roman" w:hAnsi="Times New Roman" w:cs="Times New Roman"/>
          <w:sz w:val="24"/>
          <w:szCs w:val="24"/>
        </w:rPr>
        <w:t>ные варианты вложения денежных сре</w:t>
      </w:r>
      <w:proofErr w:type="gramStart"/>
      <w:r w:rsidRPr="00D117C0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D117C0">
        <w:rPr>
          <w:rFonts w:ascii="Times New Roman" w:hAnsi="Times New Roman" w:cs="Times New Roman"/>
          <w:sz w:val="24"/>
          <w:szCs w:val="24"/>
        </w:rPr>
        <w:t>анке.</w:t>
      </w:r>
    </w:p>
    <w:p w:rsidR="00127A4E" w:rsidRPr="00D117C0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sz w:val="24"/>
          <w:szCs w:val="24"/>
        </w:rPr>
        <w:t>Модуль 2. Фондовый рынок: как его использовать для роста</w:t>
      </w:r>
      <w:r w:rsidR="00FA4E07" w:rsidRPr="00D117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b/>
          <w:bCs/>
          <w:sz w:val="24"/>
          <w:szCs w:val="24"/>
        </w:rPr>
        <w:t>доходов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Базовые понятия и знания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Фондовый рынок, ценная бумага, акция, облигация, вексель, пай, паевой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инвестиционный фонд, общий фонд банковского управления, брокер, дилер,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валюта, валютный курс, рынок FOREX.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Понятие фондового рынка, виды ценных бумаг, разновидности паевых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 xml:space="preserve">инвестиционных фондов, отличия паевых инвестиционных фондов </w:t>
      </w:r>
      <w:proofErr w:type="gramStart"/>
      <w:r w:rsidRPr="00D117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17C0">
        <w:rPr>
          <w:rFonts w:ascii="Times New Roman" w:hAnsi="Times New Roman" w:cs="Times New Roman"/>
          <w:sz w:val="24"/>
          <w:szCs w:val="24"/>
        </w:rPr>
        <w:t xml:space="preserve"> общих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фондов банковского управления, виды профессиональных участников ценных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бумаг, типы валютных сделок.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Личностные характеристики и установки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Понимание порядка функционирования фондового рынка, функций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участников рынка, особенностей работы гра</w:t>
      </w:r>
      <w:r w:rsidR="00FA4E07" w:rsidRPr="00D117C0">
        <w:rPr>
          <w:rFonts w:ascii="Times New Roman" w:hAnsi="Times New Roman" w:cs="Times New Roman"/>
          <w:sz w:val="24"/>
          <w:szCs w:val="24"/>
        </w:rPr>
        <w:t>ждан с инструментами такого рын</w:t>
      </w:r>
      <w:r w:rsidRPr="00D117C0">
        <w:rPr>
          <w:rFonts w:ascii="Times New Roman" w:hAnsi="Times New Roman" w:cs="Times New Roman"/>
          <w:sz w:val="24"/>
          <w:szCs w:val="24"/>
        </w:rPr>
        <w:t>ка, осознание рисков, с которыми сталкиваются участники фондового рынка в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процессе его функционирования, понимани</w:t>
      </w:r>
      <w:r w:rsidR="00FA4E07" w:rsidRPr="00D117C0">
        <w:rPr>
          <w:rFonts w:ascii="Times New Roman" w:hAnsi="Times New Roman" w:cs="Times New Roman"/>
          <w:sz w:val="24"/>
          <w:szCs w:val="24"/>
        </w:rPr>
        <w:t>е структуры и порядка работы ва</w:t>
      </w:r>
      <w:r w:rsidRPr="00D117C0">
        <w:rPr>
          <w:rFonts w:ascii="Times New Roman" w:hAnsi="Times New Roman" w:cs="Times New Roman"/>
          <w:sz w:val="24"/>
          <w:szCs w:val="24"/>
        </w:rPr>
        <w:t>лютного рынка.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Выбирать подходящий инструмент инвестирования на фондовом рынке,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выявлять риски, сопутствующие инвестированию денег на рынке ценных бумаг,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рассчитывать уровень доходности по инв</w:t>
      </w:r>
      <w:r w:rsidR="00FA4E07" w:rsidRPr="00D117C0">
        <w:rPr>
          <w:rFonts w:ascii="Times New Roman" w:hAnsi="Times New Roman" w:cs="Times New Roman"/>
          <w:sz w:val="24"/>
          <w:szCs w:val="24"/>
        </w:rPr>
        <w:t>естициям, анализировать информа</w:t>
      </w:r>
      <w:r w:rsidRPr="00D117C0">
        <w:rPr>
          <w:rFonts w:ascii="Times New Roman" w:hAnsi="Times New Roman" w:cs="Times New Roman"/>
          <w:sz w:val="24"/>
          <w:szCs w:val="24"/>
        </w:rPr>
        <w:t>цию для принятия решений на фондовом рынке.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Знание и выбор инструментов фондов</w:t>
      </w:r>
      <w:r w:rsidR="00FA4E07" w:rsidRPr="00D117C0">
        <w:rPr>
          <w:rFonts w:ascii="Times New Roman" w:hAnsi="Times New Roman" w:cs="Times New Roman"/>
          <w:sz w:val="24"/>
          <w:szCs w:val="24"/>
        </w:rPr>
        <w:t>ого рынка, работа с информацион</w:t>
      </w:r>
      <w:r w:rsidRPr="00D117C0">
        <w:rPr>
          <w:rFonts w:ascii="Times New Roman" w:hAnsi="Times New Roman" w:cs="Times New Roman"/>
          <w:sz w:val="24"/>
          <w:szCs w:val="24"/>
        </w:rPr>
        <w:t>ными потоками для принятия оптимальных ф</w:t>
      </w:r>
      <w:r w:rsidR="00A9033D" w:rsidRPr="00D117C0">
        <w:rPr>
          <w:rFonts w:ascii="Times New Roman" w:hAnsi="Times New Roman" w:cs="Times New Roman"/>
          <w:sz w:val="24"/>
          <w:szCs w:val="24"/>
        </w:rPr>
        <w:t>инансовых решений на рынке, рас</w:t>
      </w:r>
      <w:r w:rsidRPr="00D117C0">
        <w:rPr>
          <w:rFonts w:ascii="Times New Roman" w:hAnsi="Times New Roman" w:cs="Times New Roman"/>
          <w:sz w:val="24"/>
          <w:szCs w:val="24"/>
        </w:rPr>
        <w:t>чёт необходимых показателей эффективности работы на фондовом рынке,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определение и нейтрализация основных риско</w:t>
      </w:r>
      <w:r w:rsidR="00FA4E07" w:rsidRPr="00D117C0">
        <w:rPr>
          <w:rFonts w:ascii="Times New Roman" w:hAnsi="Times New Roman" w:cs="Times New Roman"/>
          <w:sz w:val="24"/>
          <w:szCs w:val="24"/>
        </w:rPr>
        <w:t>в, связанных с работой на фондо</w:t>
      </w:r>
      <w:r w:rsidRPr="00D117C0">
        <w:rPr>
          <w:rFonts w:ascii="Times New Roman" w:hAnsi="Times New Roman" w:cs="Times New Roman"/>
          <w:sz w:val="24"/>
          <w:szCs w:val="24"/>
        </w:rPr>
        <w:t>вом рынке.</w:t>
      </w:r>
    </w:p>
    <w:p w:rsidR="00127A4E" w:rsidRPr="00D117C0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sz w:val="24"/>
          <w:szCs w:val="24"/>
        </w:rPr>
        <w:t>Модуль 3. Налоги: почему их надо платить</w:t>
      </w:r>
    </w:p>
    <w:p w:rsidR="00127A4E" w:rsidRPr="00D117C0" w:rsidRDefault="00127A4E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sz w:val="24"/>
          <w:szCs w:val="24"/>
        </w:rPr>
        <w:t>и чем грозит неуплата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Базовые понятия и знания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sz w:val="24"/>
          <w:szCs w:val="24"/>
        </w:rPr>
        <w:t>Налоговая система, налоги, пошлины, сборы, ИНН, налоговый вычет,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пеня по налогам, налоговая декларация.</w:t>
      </w:r>
      <w:proofErr w:type="gramEnd"/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Основания взимания налогов с гражд</w:t>
      </w:r>
      <w:r w:rsidR="00FA4E07" w:rsidRPr="00D117C0">
        <w:rPr>
          <w:rFonts w:ascii="Times New Roman" w:hAnsi="Times New Roman" w:cs="Times New Roman"/>
          <w:sz w:val="24"/>
          <w:szCs w:val="24"/>
        </w:rPr>
        <w:t>ан, налоги, уплачиваемые гражда</w:t>
      </w:r>
      <w:r w:rsidRPr="00D117C0">
        <w:rPr>
          <w:rFonts w:ascii="Times New Roman" w:hAnsi="Times New Roman" w:cs="Times New Roman"/>
          <w:sz w:val="24"/>
          <w:szCs w:val="24"/>
        </w:rPr>
        <w:t xml:space="preserve">нами, </w:t>
      </w:r>
      <w:r w:rsidRPr="00D117C0">
        <w:rPr>
          <w:rFonts w:ascii="Times New Roman" w:hAnsi="Times New Roman" w:cs="Times New Roman"/>
          <w:sz w:val="24"/>
          <w:szCs w:val="24"/>
        </w:rPr>
        <w:lastRenderedPageBreak/>
        <w:t>необходимость получения ИНН и порядок его получения,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случаи, в кото</w:t>
      </w:r>
      <w:r w:rsidRPr="00D117C0">
        <w:rPr>
          <w:rFonts w:ascii="Times New Roman" w:hAnsi="Times New Roman" w:cs="Times New Roman"/>
          <w:sz w:val="24"/>
          <w:szCs w:val="24"/>
        </w:rPr>
        <w:t>рых необходимо заполнять налоговую декларацию, знание случаев и способов</w:t>
      </w:r>
      <w:r w:rsidR="00A9033D" w:rsidRPr="00D117C0">
        <w:rPr>
          <w:rFonts w:ascii="Times New Roman" w:hAnsi="Times New Roman" w:cs="Times New Roman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sz w:val="24"/>
          <w:szCs w:val="24"/>
        </w:rPr>
        <w:t>получения налоговых вычетов.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Личностные характеристики и установки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Осознание необходимости уплаты нало</w:t>
      </w:r>
      <w:r w:rsidR="00FA4E07" w:rsidRPr="00D117C0">
        <w:rPr>
          <w:rFonts w:ascii="Times New Roman" w:hAnsi="Times New Roman" w:cs="Times New Roman"/>
          <w:sz w:val="24"/>
          <w:szCs w:val="24"/>
        </w:rPr>
        <w:t>гов, понимание своих прав и обя</w:t>
      </w:r>
      <w:r w:rsidRPr="00D117C0">
        <w:rPr>
          <w:rFonts w:ascii="Times New Roman" w:hAnsi="Times New Roman" w:cs="Times New Roman"/>
          <w:sz w:val="24"/>
          <w:szCs w:val="24"/>
        </w:rPr>
        <w:t>занностей в сфере налогообложения, ориент</w:t>
      </w:r>
      <w:r w:rsidR="00FA4E07" w:rsidRPr="00D117C0">
        <w:rPr>
          <w:rFonts w:ascii="Times New Roman" w:hAnsi="Times New Roman" w:cs="Times New Roman"/>
          <w:sz w:val="24"/>
          <w:szCs w:val="24"/>
        </w:rPr>
        <w:t>ация в действующей системе нало</w:t>
      </w:r>
      <w:r w:rsidRPr="00D117C0">
        <w:rPr>
          <w:rFonts w:ascii="Times New Roman" w:hAnsi="Times New Roman" w:cs="Times New Roman"/>
          <w:sz w:val="24"/>
          <w:szCs w:val="24"/>
        </w:rPr>
        <w:t>гообложения.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Умения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Пользоваться личным кабинетом на с</w:t>
      </w:r>
      <w:r w:rsidR="00FA4E07" w:rsidRPr="00D117C0">
        <w:rPr>
          <w:rFonts w:ascii="Times New Roman" w:hAnsi="Times New Roman" w:cs="Times New Roman"/>
          <w:sz w:val="24"/>
          <w:szCs w:val="24"/>
        </w:rPr>
        <w:t>айте налоговой инспекции и полу</w:t>
      </w:r>
      <w:r w:rsidRPr="00D117C0">
        <w:rPr>
          <w:rFonts w:ascii="Times New Roman" w:hAnsi="Times New Roman" w:cs="Times New Roman"/>
          <w:sz w:val="24"/>
          <w:szCs w:val="24"/>
        </w:rPr>
        <w:t>чать актуальную информацию о начисленных</w:t>
      </w:r>
      <w:r w:rsidR="00FA4E07" w:rsidRPr="00D117C0">
        <w:rPr>
          <w:rFonts w:ascii="Times New Roman" w:hAnsi="Times New Roman" w:cs="Times New Roman"/>
          <w:sz w:val="24"/>
          <w:szCs w:val="24"/>
        </w:rPr>
        <w:t xml:space="preserve"> налогах и задолженности, запол</w:t>
      </w:r>
      <w:r w:rsidRPr="00D117C0">
        <w:rPr>
          <w:rFonts w:ascii="Times New Roman" w:hAnsi="Times New Roman" w:cs="Times New Roman"/>
          <w:sz w:val="24"/>
          <w:szCs w:val="24"/>
        </w:rPr>
        <w:t xml:space="preserve">нять налоговую декларацию, оформлять заявление на получение </w:t>
      </w:r>
      <w:proofErr w:type="gramStart"/>
      <w:r w:rsidRPr="00D117C0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вычета, рассчитывать сумму налогов к уплате.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127A4E" w:rsidRPr="00D117C0" w:rsidRDefault="00127A4E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Организовывать свои отношения с налоговыми органами, своевременно</w:t>
      </w:r>
    </w:p>
    <w:p w:rsidR="00127A4E" w:rsidRPr="00D117C0" w:rsidRDefault="00127A4E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реагировать на изменения в налоговом законодательстве.</w:t>
      </w:r>
    </w:p>
    <w:p w:rsidR="00946962" w:rsidRPr="00D117C0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4. Страхование: что и как надо страховать,</w:t>
      </w:r>
    </w:p>
    <w:p w:rsidR="001D2032" w:rsidRPr="00D117C0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чтобы не попасть в беду</w:t>
      </w:r>
    </w:p>
    <w:p w:rsidR="001D2032" w:rsidRPr="00D117C0" w:rsidRDefault="001D2032" w:rsidP="001D2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Базовые понятия и знания</w:t>
      </w:r>
    </w:p>
    <w:p w:rsidR="00946962" w:rsidRPr="00D117C0" w:rsidRDefault="001D203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Страхование, страховой полис,</w:t>
      </w:r>
      <w:r w:rsidR="00FA4E07" w:rsidRPr="00D11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имущест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венное страхование, личное стра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хование, страхование ответственности, страховой случай, страховая выплата,</w:t>
      </w:r>
      <w:r w:rsidR="00A9033D" w:rsidRPr="00D11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и добровольное страхование, 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франшиза, страховая сумма, стра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ховая стоимость, страховая премия.</w:t>
      </w:r>
      <w:proofErr w:type="gramEnd"/>
      <w:r w:rsidR="00A9033D" w:rsidRPr="00D117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Страховой рынок, основные участ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ники страхового рынка, особенно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сти развития страхового рынка в России,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страховых продук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тов, условия осуществления различных 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видов страхования, алгоритм дей</w:t>
      </w:r>
      <w:r w:rsidR="00946962" w:rsidRPr="00D117C0">
        <w:rPr>
          <w:rFonts w:ascii="Times New Roman" w:hAnsi="Times New Roman" w:cs="Times New Roman"/>
          <w:color w:val="000000"/>
          <w:sz w:val="24"/>
          <w:szCs w:val="24"/>
        </w:rPr>
        <w:t>ствий при наступлении страховых случаев, особенности выбора страховой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компании</w:t>
      </w:r>
      <w:proofErr w:type="gram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32416" w:rsidRPr="00D117C0">
        <w:rPr>
          <w:rFonts w:ascii="Times New Roman" w:hAnsi="Times New Roman" w:cs="Times New Roman"/>
          <w:color w:val="FFFFFF"/>
          <w:sz w:val="24"/>
          <w:szCs w:val="24"/>
        </w:rPr>
        <w:t>Р</w:t>
      </w:r>
      <w:proofErr w:type="gramEnd"/>
      <w:r w:rsidRPr="00D117C0">
        <w:rPr>
          <w:rFonts w:ascii="Times New Roman" w:hAnsi="Times New Roman" w:cs="Times New Roman"/>
          <w:color w:val="FFFFFF"/>
          <w:sz w:val="24"/>
          <w:szCs w:val="24"/>
        </w:rPr>
        <w:t>РНАЯ</w:t>
      </w:r>
      <w:proofErr w:type="spellEnd"/>
      <w:r w:rsidRPr="00D117C0">
        <w:rPr>
          <w:rFonts w:ascii="Times New Roman" w:hAnsi="Times New Roman" w:cs="Times New Roman"/>
          <w:color w:val="FFFFFF"/>
          <w:sz w:val="24"/>
          <w:szCs w:val="24"/>
        </w:rPr>
        <w:t xml:space="preserve"> УЧЕБ</w:t>
      </w:r>
      <w:r w:rsidR="001D2032" w:rsidRPr="00D117C0">
        <w:rPr>
          <w:rFonts w:ascii="Times New Roman" w:hAnsi="Times New Roman" w:cs="Times New Roman"/>
          <w:color w:val="FFFFFF"/>
          <w:sz w:val="24"/>
          <w:szCs w:val="24"/>
        </w:rPr>
        <w:t>НАЯ ПРОГРАММА ДЛЯ 10–11 КЛАССО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Осознать цель, задачи и принципы стра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хования, понимать важность при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обретения страховых услуг, уметь правильно выбирать страховые продукты,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знать преимущества и недостатки условий договоров страхования.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Умения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договора страхо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вания, уметь работать с правила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ми страхования, уметь актуализировать 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страховую информацию, уметь пра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вильно выбрать условия страхования, умет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ь оперировать страховой термино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логией, разбираться в критериях выбора страховой компании.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Понимать нужность и важность процедуры страхования, проводить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сравнение страховых продуктов, принимат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ь правильные решения о страхова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нии на основе проведения анализа жизн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енной ситуации, оценивать надёж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ность страховой компании, оценивать правильность и прозрачность условий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страхования.</w:t>
      </w:r>
    </w:p>
    <w:p w:rsidR="00946962" w:rsidRPr="00D117C0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5. Собственный бизнес: как создать</w:t>
      </w:r>
    </w:p>
    <w:p w:rsidR="00946962" w:rsidRPr="00D117C0" w:rsidRDefault="00946962" w:rsidP="00FA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не потерять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Базовые понятия и знания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Бизнес, уставный капитал, привлечённый капитал, бизнес-план, доходы,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расходы, прибыль, бухгалтерский учёт, маркетинг, менеджмент, налоги, риски,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малый и средний бизнес.</w:t>
      </w:r>
      <w:proofErr w:type="gramEnd"/>
    </w:p>
    <w:p w:rsidR="00FA4E07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Понятие малого и среднего бизнеса, порядок формирования уставного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капитала, структура доходов и расходов, по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рядок расчёта прибыли, необходи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мость и назначение бухгалтерского учёта, функции маркетинга и менеджмента в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работе предприятия, порядок расчёта и уплаты налогов 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>в малом и среднем биз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несе, определение рисков и их снижение.</w:t>
      </w:r>
      <w:r w:rsidR="00FA4E07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Понимание порядка функционирования предприятия, роли уставного и</w:t>
      </w:r>
      <w:r w:rsidR="00A9033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привлечённого капиталов в его развитии, не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обходимости учёта доходов и рас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ходов в процессе ведения бизнеса.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Умения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потребность в капита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ле для развития бизнеса, состав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лять бизнес-план, рассчитывать прибыль, налоги, знать порядок уплаты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налогов в малом и среднем бизнесе, строить структуру управления на</w:t>
      </w:r>
      <w:r w:rsidR="00A9033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предприятии.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Знание ключевых этапов создания бизн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еса, структуры бизнес-плана, фи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нансовых расчётов, необходимых для веде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ния бизнеса, знание основ марке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тинга и менеджмента, необходимых для 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управления вновь созданным пред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приятием.</w:t>
      </w:r>
    </w:p>
    <w:p w:rsidR="00946962" w:rsidRPr="00D117C0" w:rsidRDefault="00946962" w:rsidP="002B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6. Риски в мире денег: как защититься от разорения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Базовые понятия и знания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Инвестиции, инвестирование, инвест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иционный портфель, стратегия ин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вестирования, инвестиционный инструмент, диверсификация инвестиционного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портфеля, финансовый риск, доходность, срок инвестирования, сумма ин</w:t>
      </w:r>
      <w:r w:rsidR="002B2244" w:rsidRPr="00D117C0">
        <w:rPr>
          <w:rFonts w:ascii="Times New Roman" w:hAnsi="Times New Roman" w:cs="Times New Roman"/>
          <w:color w:val="000000"/>
          <w:sz w:val="24"/>
          <w:szCs w:val="24"/>
        </w:rPr>
        <w:t>вести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рования, финансовая пирамида,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Хайп</w:t>
      </w:r>
      <w:proofErr w:type="spellEnd"/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фишинг</w:t>
      </w:r>
      <w:proofErr w:type="spellEnd"/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фарминг</w:t>
      </w:r>
      <w:proofErr w:type="spellEnd"/>
      <w:r w:rsidRPr="00D117C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A9033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Виды рисков при осуществлении финансовых операций, способы защиты</w:t>
      </w:r>
      <w:r w:rsidR="00A9033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от финансовых мошенничеств, знания о признаках финансовой пирамиды.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Понимание взаимосвязей риск – доход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ность инвестиционных инструмен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тов, ключевых характеристик выбора стратег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ии инвестирования, особенностей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функционирования мошеннических финансовых схем.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Умения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Различать стратегии инвестировани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я, выбирать приемлемую для себя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стратегию инвестирования с позиции прие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млемого уровня риска и доходно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сти, рассчитать доходность инвестиций, д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иверсифицировать инвестиционный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портфель с точки зрения минимизации рисков и приемлемости доходнос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ти,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распознать финансовую пирамиду среди м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ножества инвестиционных предло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жений, отличить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фишинговый</w:t>
      </w:r>
      <w:proofErr w:type="spellEnd"/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сайт от подлин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ного, защитить себя от </w:t>
      </w:r>
      <w:proofErr w:type="spellStart"/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фарминга</w:t>
      </w:r>
      <w:proofErr w:type="spellEnd"/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фишинга</w:t>
      </w:r>
      <w:proofErr w:type="spellEnd"/>
      <w:r w:rsidRPr="00D117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Сравнивать и выбирать оптимальный ва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риант размещения своего капита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ла в различные инвестиционные инструменты,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доходность своих ин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вестиций, определять уровень риска инвестиционного портфеля.</w:t>
      </w:r>
    </w:p>
    <w:p w:rsidR="00946962" w:rsidRPr="00D117C0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7. Обеспеченная старость: возможности </w:t>
      </w:r>
      <w:proofErr w:type="gramStart"/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пенсионного</w:t>
      </w:r>
      <w:proofErr w:type="gramEnd"/>
    </w:p>
    <w:p w:rsidR="00946962" w:rsidRPr="00D117C0" w:rsidRDefault="00946962" w:rsidP="005A7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накопления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Базовые понятия и знания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Пенсия, пенсионная система, пенсионный фонд, у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правляющая компания,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негосударс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твенное пенсионное обеспечение.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Способы финансового обеспечения в ста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рости, основания получения пен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сии по старости, знание о существующих программах пенсионного обеспечения.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характеристики и установки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Осознание факторов, влияющих на разм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ер будущей пенсии, рисков, при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сущих различным программам пенсионног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о обеспечения, понимание личной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ответственности в пенсионном обеспечении.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Умения</w:t>
      </w:r>
    </w:p>
    <w:p w:rsidR="00A9033D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Влиять на размер собственной будущей 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пенсии, с помощью калькулятора,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размещённого на сайте Пенсионного фонда Р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оссии, рассчитывать размер пен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сии, выбирать негосударственный пенсионный </w:t>
      </w:r>
      <w:proofErr w:type="spell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фонд</w:t>
      </w:r>
      <w:proofErr w:type="gramStart"/>
      <w:r w:rsidRPr="00D117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117C0">
        <w:rPr>
          <w:rFonts w:ascii="Times New Roman" w:hAnsi="Times New Roman" w:cs="Times New Roman"/>
          <w:color w:val="FFFFFF"/>
          <w:sz w:val="24"/>
          <w:szCs w:val="24"/>
        </w:rPr>
        <w:t>Б</w:t>
      </w:r>
      <w:proofErr w:type="gramEnd"/>
      <w:r w:rsidR="00A9033D" w:rsidRPr="00D117C0">
        <w:rPr>
          <w:rFonts w:ascii="Times New Roman" w:hAnsi="Times New Roman" w:cs="Times New Roman"/>
          <w:color w:val="FFFFFF"/>
          <w:sz w:val="24"/>
          <w:szCs w:val="24"/>
        </w:rPr>
        <w:t>НАЯ</w:t>
      </w:r>
      <w:proofErr w:type="spellEnd"/>
      <w:r w:rsidR="00A9033D" w:rsidRPr="00D117C0"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946962" w:rsidRPr="00D117C0" w:rsidRDefault="00946962" w:rsidP="002F2E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b/>
          <w:color w:val="000000"/>
          <w:sz w:val="24"/>
          <w:szCs w:val="24"/>
        </w:rPr>
        <w:t>Компетенции</w:t>
      </w:r>
    </w:p>
    <w:p w:rsidR="0075409A" w:rsidRPr="00D117C0" w:rsidRDefault="0094696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7C0">
        <w:rPr>
          <w:rFonts w:ascii="Times New Roman" w:hAnsi="Times New Roman" w:cs="Times New Roman"/>
          <w:color w:val="000000"/>
          <w:sz w:val="24"/>
          <w:szCs w:val="24"/>
        </w:rPr>
        <w:t>Управление собственными пенсио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нными накоплениями, выбор опти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мального направления инвестирования на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 xml:space="preserve">копительной части своей будущей </w:t>
      </w:r>
      <w:r w:rsidRPr="00D117C0">
        <w:rPr>
          <w:rFonts w:ascii="Times New Roman" w:hAnsi="Times New Roman" w:cs="Times New Roman"/>
          <w:color w:val="000000"/>
          <w:sz w:val="24"/>
          <w:szCs w:val="24"/>
        </w:rPr>
        <w:t>пенсии, выбор негосударственного пенсионног</w:t>
      </w:r>
      <w:r w:rsidR="005A7CDD" w:rsidRPr="00D117C0">
        <w:rPr>
          <w:rFonts w:ascii="Times New Roman" w:hAnsi="Times New Roman" w:cs="Times New Roman"/>
          <w:color w:val="000000"/>
          <w:sz w:val="24"/>
          <w:szCs w:val="24"/>
        </w:rPr>
        <w:t>о фонда с точки зрения надёжно</w:t>
      </w:r>
      <w:r w:rsidR="00F32416" w:rsidRPr="00D117C0">
        <w:rPr>
          <w:rFonts w:ascii="Times New Roman" w:hAnsi="Times New Roman" w:cs="Times New Roman"/>
          <w:color w:val="000000"/>
          <w:sz w:val="24"/>
          <w:szCs w:val="24"/>
        </w:rPr>
        <w:t>сти и доходности.</w:t>
      </w:r>
    </w:p>
    <w:p w:rsidR="00A9033D" w:rsidRPr="00D117C0" w:rsidRDefault="00A9033D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624"/>
        <w:gridCol w:w="2952"/>
      </w:tblGrid>
      <w:tr w:rsidR="0075409A" w:rsidRPr="00D117C0" w:rsidTr="005A7CDD">
        <w:trPr>
          <w:trHeight w:val="1614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75409A" w:rsidRPr="00D117C0" w:rsidRDefault="0075409A" w:rsidP="0075409A">
            <w:pPr>
              <w:spacing w:line="235" w:lineRule="auto"/>
              <w:ind w:left="77" w:firstLine="12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 xml:space="preserve">№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5409A" w:rsidRPr="00D117C0" w:rsidRDefault="0075409A" w:rsidP="005A7CDD">
            <w:pPr>
              <w:spacing w:before="153"/>
              <w:ind w:left="430" w:right="14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5409A" w:rsidRPr="00D117C0" w:rsidRDefault="0075409A" w:rsidP="0075409A">
            <w:pPr>
              <w:spacing w:line="235" w:lineRule="auto"/>
              <w:ind w:left="131" w:firstLine="6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Форма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занятий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position w:val="7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  <w:p w:rsidR="0075409A" w:rsidRPr="00D117C0" w:rsidRDefault="0075409A" w:rsidP="0075409A">
            <w:pPr>
              <w:spacing w:before="185" w:line="235" w:lineRule="auto"/>
              <w:ind w:left="197" w:right="83" w:hanging="106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Кол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 xml:space="preserve"> ч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4" w:line="235" w:lineRule="auto"/>
              <w:ind w:right="-15" w:hanging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Сам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о-</w:t>
            </w:r>
            <w:proofErr w:type="gram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 стоя-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тель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-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ная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 работа, ч</w:t>
            </w:r>
          </w:p>
        </w:tc>
      </w:tr>
      <w:tr w:rsidR="0075409A" w:rsidRPr="00D117C0" w:rsidTr="005A7CDD">
        <w:trPr>
          <w:trHeight w:val="428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5"/>
              <w:ind w:left="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5"/>
              <w:ind w:left="1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3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5"/>
              <w:ind w:left="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7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5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7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95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eastAsia="ru-RU" w:bidi="ru-RU"/>
              </w:rPr>
              <w:t>5</w:t>
            </w:r>
          </w:p>
        </w:tc>
      </w:tr>
      <w:tr w:rsidR="0075409A" w:rsidRPr="00D117C0" w:rsidTr="005A7CDD">
        <w:trPr>
          <w:trHeight w:val="415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6"/>
              <w:ind w:left="17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Модуль 1. Банки: чем они могут быть вам полезны в жизни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w w:val="10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w w:val="103"/>
                <w:sz w:val="24"/>
                <w:szCs w:val="24"/>
                <w:lang w:eastAsia="ru-RU" w:bidi="ru-RU"/>
              </w:rPr>
              <w:t>5</w:t>
            </w:r>
          </w:p>
        </w:tc>
      </w:tr>
      <w:tr w:rsidR="0075409A" w:rsidRPr="00D117C0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Банковская</w:t>
            </w:r>
            <w:proofErr w:type="spellEnd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система</w:t>
            </w:r>
            <w:proofErr w:type="spellEnd"/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Как сберечь деньги с помощью депозитов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627"/>
        </w:trPr>
        <w:tc>
          <w:tcPr>
            <w:tcW w:w="993" w:type="dxa"/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 w:line="247" w:lineRule="auto"/>
              <w:ind w:left="113" w:right="54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Банки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и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золото: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как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сохранить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22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сбережения в драгоценных</w:t>
            </w:r>
            <w:r w:rsidRPr="00D117C0">
              <w:rPr>
                <w:rFonts w:ascii="Times New Roman" w:eastAsia="Calibri" w:hAnsi="Times New Roman" w:cs="Times New Roman"/>
                <w:color w:val="231F20"/>
                <w:spacing w:val="-10"/>
                <w:w w:val="110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металлах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38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1.4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Кредит: зачем он нужен и где его 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получить</w:t>
            </w:r>
            <w:proofErr w:type="gramEnd"/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622"/>
        </w:trPr>
        <w:tc>
          <w:tcPr>
            <w:tcW w:w="993" w:type="dxa"/>
            <w:tcBorders>
              <w:top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9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1.5</w:t>
            </w:r>
          </w:p>
        </w:tc>
        <w:tc>
          <w:tcPr>
            <w:tcW w:w="3827" w:type="dxa"/>
            <w:tcBorders>
              <w:top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9" w:line="247" w:lineRule="auto"/>
              <w:ind w:left="113" w:right="795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Какой 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кредит</w:t>
            </w:r>
            <w:proofErr w:type="gram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 выбрать и 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какие</w:t>
            </w:r>
            <w:proofErr w:type="gramEnd"/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 xml:space="preserve"> условия кредитования предпочесть</w:t>
            </w:r>
          </w:p>
        </w:tc>
        <w:tc>
          <w:tcPr>
            <w:tcW w:w="124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9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9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9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632"/>
        </w:trPr>
        <w:tc>
          <w:tcPr>
            <w:tcW w:w="6063" w:type="dxa"/>
            <w:gridSpan w:val="3"/>
            <w:tcBorders>
              <w:top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76" w:line="247" w:lineRule="auto"/>
              <w:ind w:left="170" w:right="176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Модуль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2.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Фондовый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рынок: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как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его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использовать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6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для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17"/>
                <w:sz w:val="24"/>
                <w:szCs w:val="24"/>
                <w:lang w:val="ru-RU" w:eastAsia="ru-RU" w:bidi="ru-RU"/>
              </w:rPr>
              <w:t xml:space="preserve">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pacing w:val="-4"/>
                <w:sz w:val="24"/>
                <w:szCs w:val="24"/>
                <w:lang w:val="ru-RU" w:eastAsia="ru-RU" w:bidi="ru-RU"/>
              </w:rPr>
              <w:t xml:space="preserve">роста </w:t>
            </w:r>
            <w:r w:rsidRPr="00D117C0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  <w:lang w:val="ru-RU" w:eastAsia="ru-RU" w:bidi="ru-RU"/>
              </w:rPr>
              <w:t>доходов</w:t>
            </w:r>
          </w:p>
        </w:tc>
        <w:tc>
          <w:tcPr>
            <w:tcW w:w="62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68"/>
              <w:ind w:left="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w w:val="103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952" w:type="dxa"/>
            <w:tcBorders>
              <w:top w:val="single" w:sz="6" w:space="0" w:color="231F20"/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68"/>
              <w:ind w:left="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b/>
                <w:color w:val="231F20"/>
                <w:w w:val="103"/>
                <w:sz w:val="24"/>
                <w:szCs w:val="24"/>
                <w:lang w:eastAsia="ru-RU" w:bidi="ru-RU"/>
              </w:rPr>
              <w:t>5</w:t>
            </w:r>
          </w:p>
        </w:tc>
      </w:tr>
      <w:tr w:rsidR="0075409A" w:rsidRPr="00D117C0" w:rsidTr="005A7CDD">
        <w:trPr>
          <w:trHeight w:val="387"/>
        </w:trPr>
        <w:tc>
          <w:tcPr>
            <w:tcW w:w="993" w:type="dxa"/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827" w:type="dxa"/>
            <w:tcBorders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13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Что такое ценные 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бумаги</w:t>
            </w:r>
            <w:proofErr w:type="gramEnd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и </w:t>
            </w:r>
            <w:proofErr w:type="gramStart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>какие</w:t>
            </w:r>
            <w:proofErr w:type="gramEnd"/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val="ru-RU" w:eastAsia="ru-RU" w:bidi="ru-RU"/>
              </w:rPr>
              <w:t xml:space="preserve"> они бывают</w:t>
            </w:r>
          </w:p>
        </w:tc>
        <w:tc>
          <w:tcPr>
            <w:tcW w:w="1243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  <w:tr w:rsidR="0075409A" w:rsidRPr="00D117C0" w:rsidTr="005A7CDD">
        <w:trPr>
          <w:trHeight w:val="625"/>
        </w:trPr>
        <w:tc>
          <w:tcPr>
            <w:tcW w:w="993" w:type="dxa"/>
            <w:tcBorders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50"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05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3827" w:type="dxa"/>
            <w:tcBorders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 w:line="247" w:lineRule="auto"/>
              <w:ind w:left="113" w:right="957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10"/>
                <w:sz w:val="24"/>
                <w:szCs w:val="24"/>
                <w:lang w:val="ru-RU" w:eastAsia="ru-RU" w:bidi="ru-RU"/>
              </w:rPr>
              <w:t>Профессиональные участники рынка ценных бумаг</w:t>
            </w:r>
          </w:p>
        </w:tc>
        <w:tc>
          <w:tcPr>
            <w:tcW w:w="1243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197" w:right="19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120"/>
                <w:sz w:val="24"/>
                <w:szCs w:val="24"/>
                <w:lang w:eastAsia="ru-RU" w:bidi="ru-RU"/>
              </w:rPr>
              <w:t>Л / П</w:t>
            </w:r>
          </w:p>
        </w:tc>
        <w:tc>
          <w:tcPr>
            <w:tcW w:w="62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DAF1FD"/>
          </w:tcPr>
          <w:p w:rsidR="0075409A" w:rsidRPr="00D117C0" w:rsidRDefault="0075409A" w:rsidP="0075409A">
            <w:pPr>
              <w:spacing w:before="81"/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117C0">
              <w:rPr>
                <w:rFonts w:ascii="Times New Roman" w:eastAsia="Calibri" w:hAnsi="Times New Roman" w:cs="Times New Roman"/>
                <w:color w:val="231F20"/>
                <w:w w:val="70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F66192" w:rsidRPr="00D117C0" w:rsidRDefault="00F66192" w:rsidP="00F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27"/>
        <w:gridCol w:w="1243"/>
        <w:gridCol w:w="33"/>
        <w:gridCol w:w="567"/>
        <w:gridCol w:w="24"/>
        <w:gridCol w:w="2952"/>
      </w:tblGrid>
      <w:tr w:rsidR="0075409A" w:rsidRPr="00D117C0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5</w:t>
            </w:r>
          </w:p>
        </w:tc>
      </w:tr>
      <w:tr w:rsidR="0075409A" w:rsidRPr="00D117C0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2.3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Граждане на рынке ценных бумаг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2.4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10" w:right="29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Зачем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нужны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паевые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инвестиционные</w:t>
            </w:r>
            <w:r w:rsidRPr="00D117C0">
              <w:rPr>
                <w:rFonts w:ascii="Times New Roman" w:hAnsi="Times New Roman" w:cs="Times New Roman"/>
                <w:color w:val="231F20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  <w:lang w:val="ru-RU"/>
              </w:rPr>
              <w:t xml:space="preserve">фонды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 общие фонды банковского</w:t>
            </w:r>
            <w:r w:rsidRPr="00D117C0">
              <w:rPr>
                <w:rFonts w:ascii="Times New Roman" w:hAnsi="Times New Roman" w:cs="Times New Roman"/>
                <w:color w:val="231F20"/>
                <w:spacing w:val="-33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2.5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10" w:right="100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Операции на валютном рынке: риски и возможности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Модуль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>3.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Налоги: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почему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>их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надо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платить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>чем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грозит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24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5"/>
                <w:sz w:val="24"/>
                <w:szCs w:val="24"/>
                <w:lang w:val="ru-RU"/>
              </w:rPr>
              <w:t>неуплата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18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9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3</w:t>
            </w:r>
          </w:p>
        </w:tc>
      </w:tr>
      <w:tr w:rsidR="0075409A" w:rsidRPr="00D117C0" w:rsidTr="00A9033D">
        <w:trPr>
          <w:trHeight w:val="50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Что такое налоги и почему их нужно платить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3.2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Основы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налогообложения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граждан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10" w:right="38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Налоговые вычеты, или</w:t>
            </w:r>
            <w:proofErr w:type="gram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ак вернуть налоги в семейный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4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 w:line="247" w:lineRule="auto"/>
              <w:ind w:left="283" w:right="324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4.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Страхование: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что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и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как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надо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2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страховать,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3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чтобы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не попасть в</w:t>
            </w:r>
            <w:r w:rsidRPr="00D117C0">
              <w:rPr>
                <w:rFonts w:ascii="Times New Roman" w:hAnsi="Times New Roman" w:cs="Times New Roman"/>
                <w:b/>
                <w:color w:val="231F20"/>
                <w:spacing w:val="-31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беду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</w:tr>
      <w:tr w:rsidR="0075409A" w:rsidRPr="00D117C0" w:rsidTr="00A9033D">
        <w:trPr>
          <w:trHeight w:val="39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Страховой рынок России: коротко о главном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Имущественное страхование: как защитить нажитое состояние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10" w:right="19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Здоровье</w:t>
            </w:r>
            <w:r w:rsidRPr="00D117C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D117C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жизнь</w:t>
            </w:r>
            <w:r w:rsidRPr="00D117C0">
              <w:rPr>
                <w:rFonts w:ascii="Times New Roman" w:hAnsi="Times New Roman" w:cs="Times New Roman"/>
                <w:color w:val="231F20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—</w:t>
            </w:r>
            <w:r w:rsidRPr="00D117C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высшие</w:t>
            </w:r>
            <w:r w:rsidRPr="00D117C0">
              <w:rPr>
                <w:rFonts w:ascii="Times New Roman" w:hAnsi="Times New Roman" w:cs="Times New Roman"/>
                <w:color w:val="231F20"/>
                <w:spacing w:val="-23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блага:</w:t>
            </w:r>
            <w:r w:rsidRPr="00D117C0">
              <w:rPr>
                <w:rFonts w:ascii="Times New Roman" w:hAnsi="Times New Roman" w:cs="Times New Roman"/>
                <w:color w:val="231F20"/>
                <w:spacing w:val="-22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поговорим о личном</w:t>
            </w:r>
            <w:r w:rsidRPr="00D117C0">
              <w:rPr>
                <w:rFonts w:ascii="Times New Roman" w:hAnsi="Times New Roman" w:cs="Times New Roman"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страховании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454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Если нанесён ущерб третьим лицам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4.5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 w:line="247" w:lineRule="auto"/>
              <w:ind w:left="110" w:right="13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Доверяй, но проверяй, или</w:t>
            </w:r>
            <w:proofErr w:type="gram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Н</w:t>
            </w:r>
            <w:proofErr w:type="gram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есколько </w:t>
            </w:r>
            <w:r w:rsidRPr="00D117C0">
              <w:rPr>
                <w:rFonts w:ascii="Times New Roman" w:hAnsi="Times New Roman" w:cs="Times New Roman"/>
                <w:color w:val="231F20"/>
                <w:spacing w:val="-3"/>
                <w:w w:val="110"/>
                <w:sz w:val="24"/>
                <w:szCs w:val="24"/>
                <w:lang w:val="ru-RU"/>
              </w:rPr>
              <w:t xml:space="preserve">советов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по выбору страховщика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400"/>
        </w:trPr>
        <w:tc>
          <w:tcPr>
            <w:tcW w:w="6096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17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 5. Собственный бизнес: как создать и не потерять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24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</w:tr>
      <w:tr w:rsidR="0075409A" w:rsidRPr="00D117C0" w:rsidTr="00A9033D">
        <w:trPr>
          <w:trHeight w:val="633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9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5.1</w:t>
            </w:r>
          </w:p>
        </w:tc>
        <w:tc>
          <w:tcPr>
            <w:tcW w:w="382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line="247" w:lineRule="auto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Создание собственного бизнеса: </w:t>
            </w:r>
            <w:r w:rsidRPr="00D117C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что </w:t>
            </w: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и </w:t>
            </w:r>
            <w:r w:rsidRPr="00D117C0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как </w:t>
            </w:r>
            <w:r w:rsidRPr="00D117C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надо сделать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5.2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Пишем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бизнес-план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9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1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5.3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Расходы и доходы в собственном бизнесе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16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Налогообложение малого и среднего бизнеса</w:t>
            </w:r>
          </w:p>
        </w:tc>
        <w:tc>
          <w:tcPr>
            <w:tcW w:w="12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29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right="2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2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5.5</w:t>
            </w:r>
          </w:p>
        </w:tc>
        <w:tc>
          <w:tcPr>
            <w:tcW w:w="3827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 w:line="247" w:lineRule="auto"/>
              <w:ind w:left="167" w:right="2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</w:t>
            </w:r>
            <w:r w:rsidRPr="00D117C0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какими</w:t>
            </w:r>
            <w:r w:rsidRPr="00D117C0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финансовыми</w:t>
            </w:r>
            <w:r w:rsidRPr="00D117C0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рисками</w:t>
            </w:r>
            <w:r w:rsidRPr="00D117C0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может</w:t>
            </w:r>
            <w:r w:rsidRPr="00D117C0">
              <w:rPr>
                <w:rFonts w:ascii="Times New Roman" w:hAnsi="Times New Roman" w:cs="Times New Roman"/>
                <w:color w:val="231F20"/>
                <w:spacing w:val="-26"/>
                <w:w w:val="110"/>
                <w:sz w:val="24"/>
                <w:szCs w:val="24"/>
                <w:lang w:val="ru-RU"/>
              </w:rPr>
              <w:t xml:space="preserve"> </w:t>
            </w:r>
            <w:r w:rsidR="00B60A94" w:rsidRPr="00D117C0">
              <w:rPr>
                <w:rFonts w:ascii="Times New Roman" w:hAnsi="Times New Roman" w:cs="Times New Roman"/>
                <w:color w:val="231F20"/>
                <w:spacing w:val="-5"/>
                <w:w w:val="110"/>
                <w:sz w:val="24"/>
                <w:szCs w:val="24"/>
                <w:lang w:val="ru-RU"/>
              </w:rPr>
              <w:t>встре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титься</w:t>
            </w:r>
            <w:r w:rsidRPr="00D117C0">
              <w:rPr>
                <w:rFonts w:ascii="Times New Roman" w:hAnsi="Times New Roman" w:cs="Times New Roman"/>
                <w:color w:val="231F20"/>
                <w:spacing w:val="-9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бизнесмен</w:t>
            </w:r>
          </w:p>
        </w:tc>
        <w:tc>
          <w:tcPr>
            <w:tcW w:w="12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37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 xml:space="preserve">Л </w:t>
            </w:r>
            <w:r w:rsidRPr="00D117C0">
              <w:rPr>
                <w:rFonts w:ascii="Times New Roman" w:hAnsi="Times New Roman" w:cs="Times New Roman"/>
                <w:color w:val="231F20"/>
                <w:w w:val="125"/>
                <w:sz w:val="24"/>
                <w:szCs w:val="24"/>
              </w:rPr>
              <w:t xml:space="preserve">/ </w:t>
            </w: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П</w:t>
            </w:r>
          </w:p>
        </w:tc>
        <w:tc>
          <w:tcPr>
            <w:tcW w:w="567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1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58"/>
        </w:trPr>
        <w:tc>
          <w:tcPr>
            <w:tcW w:w="9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3"/>
            <w:tcBorders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7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59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5</w:t>
            </w:r>
          </w:p>
        </w:tc>
      </w:tr>
      <w:tr w:rsidR="0075409A" w:rsidRPr="00D117C0" w:rsidTr="00A9033D">
        <w:trPr>
          <w:trHeight w:val="406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left="17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Модуль 6. Риски в мире денег: как защититься от разорения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right="2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5</w:t>
            </w:r>
          </w:p>
        </w:tc>
      </w:tr>
      <w:tr w:rsidR="0075409A" w:rsidRPr="00D117C0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Финансовые риски и стратегии инвестирования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6.2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 w:right="28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Финансовая пирамида, или</w:t>
            </w:r>
            <w:proofErr w:type="gram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ак не попасть в сети мошенников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39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Виды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финансовых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пирамид</w:t>
            </w:r>
            <w:proofErr w:type="spellEnd"/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5"/>
                <w:sz w:val="24"/>
                <w:szCs w:val="24"/>
              </w:rPr>
              <w:t>6.4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Виртуальные ловушки, или</w:t>
            </w:r>
            <w:proofErr w:type="gram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ак не потерять деньги при работе в сети Интернет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</w:rPr>
              <w:t>2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6.5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Сюжетно-ролевая обучающая </w:t>
            </w:r>
            <w:r w:rsidRPr="00D117C0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игра. </w:t>
            </w:r>
            <w:r w:rsidRPr="00D117C0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>Ток-шоу «Все слышат»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</w:rPr>
              <w:t>-</w:t>
            </w:r>
          </w:p>
        </w:tc>
      </w:tr>
      <w:tr w:rsidR="0075409A" w:rsidRPr="00D117C0" w:rsidTr="00A9033D">
        <w:trPr>
          <w:trHeight w:val="637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 w:line="247" w:lineRule="auto"/>
              <w:ind w:left="17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lastRenderedPageBreak/>
              <w:t xml:space="preserve">Модуль 7. Обеспеченная старость: возможности пенсионного </w:t>
            </w:r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накопления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right="24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9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3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7.1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 w:right="10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Думай</w:t>
            </w:r>
            <w:r w:rsidRPr="00D117C0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</w:t>
            </w:r>
            <w:r w:rsidRPr="00D117C0">
              <w:rPr>
                <w:rFonts w:ascii="Times New Roman" w:hAnsi="Times New Roman" w:cs="Times New Roman"/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пенсии</w:t>
            </w:r>
            <w:r w:rsidRPr="00D117C0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смолоду,</w:t>
            </w:r>
            <w:r w:rsidRPr="00D117C0">
              <w:rPr>
                <w:rFonts w:ascii="Times New Roman" w:hAnsi="Times New Roman" w:cs="Times New Roman"/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или</w:t>
            </w:r>
            <w:proofErr w:type="gramStart"/>
            <w:r w:rsidRPr="00D117C0">
              <w:rPr>
                <w:rFonts w:ascii="Times New Roman" w:hAnsi="Times New Roman" w:cs="Times New Roman"/>
                <w:color w:val="231F20"/>
                <w:spacing w:val="-17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</w:t>
            </w:r>
            <w:proofErr w:type="gram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ак</w:t>
            </w:r>
            <w:r w:rsidRPr="00D117C0">
              <w:rPr>
                <w:rFonts w:ascii="Times New Roman" w:hAnsi="Times New Roman" w:cs="Times New Roman"/>
                <w:color w:val="231F20"/>
                <w:spacing w:val="-16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формируется пенсия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ПС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7.2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 w:right="6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Как</w:t>
            </w:r>
            <w:r w:rsidRPr="00D117C0">
              <w:rPr>
                <w:rFonts w:ascii="Times New Roman" w:hAnsi="Times New Roman" w:cs="Times New Roman"/>
                <w:color w:val="231F20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распорядиться</w:t>
            </w:r>
            <w:r w:rsidRPr="00D117C0">
              <w:rPr>
                <w:rFonts w:ascii="Times New Roman" w:hAnsi="Times New Roman" w:cs="Times New Roman"/>
                <w:color w:val="231F20"/>
                <w:spacing w:val="-31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своими</w:t>
            </w:r>
            <w:r w:rsidRPr="00D117C0">
              <w:rPr>
                <w:rFonts w:ascii="Times New Roman" w:hAnsi="Times New Roman" w:cs="Times New Roman"/>
                <w:color w:val="231F20"/>
                <w:spacing w:val="-30"/>
                <w:w w:val="110"/>
                <w:sz w:val="24"/>
                <w:szCs w:val="24"/>
                <w:lang w:val="ru-RU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пенсионными накоплениями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7.3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 выбрать негосударственный пенсионный фонд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97" w:right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20"/>
                <w:sz w:val="24"/>
                <w:szCs w:val="24"/>
              </w:rPr>
              <w:t>Л / П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</w:tr>
      <w:tr w:rsidR="0075409A" w:rsidRPr="00D117C0" w:rsidTr="00A9033D">
        <w:trPr>
          <w:trHeight w:val="63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5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7.4</w:t>
            </w: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 w:line="247" w:lineRule="auto"/>
              <w:ind w:left="113" w:right="44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Обучающая игра «Выбери свой нег</w:t>
            </w:r>
            <w:r w:rsidR="00B60A94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осудар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  <w:lang w:val="ru-RU"/>
              </w:rPr>
              <w:t>ственный пенсионный фонд»</w:t>
            </w:r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1"/>
                <w:sz w:val="24"/>
                <w:szCs w:val="24"/>
              </w:rPr>
              <w:t>И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right="2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70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37"/>
                <w:sz w:val="24"/>
                <w:szCs w:val="24"/>
              </w:rPr>
              <w:t>-</w:t>
            </w:r>
          </w:p>
        </w:tc>
      </w:tr>
      <w:tr w:rsidR="0075409A" w:rsidRPr="00D117C0" w:rsidTr="00A9033D">
        <w:trPr>
          <w:trHeight w:val="420"/>
        </w:trPr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Итоговый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контроль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по</w:t>
            </w:r>
            <w:proofErr w:type="spellEnd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курсу</w:t>
            </w:r>
            <w:proofErr w:type="spellEnd"/>
          </w:p>
        </w:tc>
        <w:tc>
          <w:tcPr>
            <w:tcW w:w="1243" w:type="dxa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92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6"/>
                <w:sz w:val="24"/>
                <w:szCs w:val="24"/>
              </w:rPr>
              <w:t>К</w:t>
            </w:r>
          </w:p>
        </w:tc>
        <w:tc>
          <w:tcPr>
            <w:tcW w:w="624" w:type="dxa"/>
            <w:gridSpan w:val="3"/>
            <w:tcBorders>
              <w:top w:val="single" w:sz="4" w:space="0" w:color="231F20"/>
              <w:bottom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2"/>
              <w:ind w:right="2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76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2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3"/>
                <w:sz w:val="24"/>
                <w:szCs w:val="24"/>
              </w:rPr>
              <w:t>3</w:t>
            </w:r>
          </w:p>
        </w:tc>
      </w:tr>
      <w:tr w:rsidR="0075409A" w:rsidRPr="00D117C0" w:rsidTr="00A9033D">
        <w:trPr>
          <w:trHeight w:val="395"/>
        </w:trPr>
        <w:tc>
          <w:tcPr>
            <w:tcW w:w="6063" w:type="dxa"/>
            <w:gridSpan w:val="3"/>
            <w:tcBorders>
              <w:top w:val="single" w:sz="4" w:space="0" w:color="231F20"/>
              <w:lef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lef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624" w:type="dxa"/>
            <w:gridSpan w:val="3"/>
            <w:tcBorders>
              <w:top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right="18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34</w:t>
            </w:r>
          </w:p>
        </w:tc>
        <w:tc>
          <w:tcPr>
            <w:tcW w:w="2952" w:type="dxa"/>
            <w:tcBorders>
              <w:top w:val="single" w:sz="4" w:space="0" w:color="231F20"/>
              <w:right w:val="single" w:sz="4" w:space="0" w:color="231F20"/>
            </w:tcBorders>
            <w:shd w:val="clear" w:color="auto" w:fill="DAF1FD"/>
          </w:tcPr>
          <w:p w:rsidR="0075409A" w:rsidRPr="00D117C0" w:rsidRDefault="0075409A" w:rsidP="00B12D3A">
            <w:pPr>
              <w:pStyle w:val="TableParagraph"/>
              <w:spacing w:before="89"/>
              <w:ind w:left="215" w:right="2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34</w:t>
            </w:r>
          </w:p>
        </w:tc>
      </w:tr>
    </w:tbl>
    <w:p w:rsidR="00B12D3A" w:rsidRPr="00D117C0" w:rsidRDefault="00B12D3A" w:rsidP="00B12D3A">
      <w:pPr>
        <w:spacing w:before="26"/>
        <w:ind w:right="225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D117C0">
        <w:rPr>
          <w:rFonts w:ascii="Times New Roman" w:hAnsi="Times New Roman" w:cs="Times New Roman"/>
          <w:color w:val="231F20"/>
          <w:w w:val="105"/>
          <w:position w:val="6"/>
          <w:sz w:val="24"/>
          <w:szCs w:val="24"/>
        </w:rPr>
        <w:t>1</w:t>
      </w:r>
      <w:proofErr w:type="gramStart"/>
      <w:r w:rsidRPr="00D117C0">
        <w:rPr>
          <w:rFonts w:ascii="Times New Roman" w:hAnsi="Times New Roman" w:cs="Times New Roman"/>
          <w:color w:val="231F20"/>
          <w:w w:val="105"/>
          <w:position w:val="6"/>
          <w:sz w:val="24"/>
          <w:szCs w:val="24"/>
        </w:rPr>
        <w:t xml:space="preserve"> </w:t>
      </w:r>
      <w:r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proofErr w:type="gramEnd"/>
      <w:r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>спользуется система обозначений типов занятий:</w:t>
      </w:r>
      <w:r w:rsidR="00B60A94"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Л — лекция, ПС — проблемный се</w:t>
      </w:r>
      <w:r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минар, </w:t>
      </w:r>
      <w:proofErr w:type="gramStart"/>
      <w:r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>П</w:t>
      </w:r>
      <w:proofErr w:type="gramEnd"/>
      <w:r w:rsidRPr="00D117C0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— практикум, К — контроль, И — игра.</w:t>
      </w:r>
    </w:p>
    <w:p w:rsidR="00F66192" w:rsidRPr="00D117C0" w:rsidRDefault="00A9033D" w:rsidP="00A9033D">
      <w:pPr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br w:type="page"/>
      </w:r>
    </w:p>
    <w:p w:rsidR="00507BE1" w:rsidRPr="00D117C0" w:rsidRDefault="00CB36F2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34683" w:rsidRPr="00D117C0" w:rsidRDefault="00634683" w:rsidP="00507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7C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F66192" w:rsidRPr="00D117C0" w:rsidRDefault="00F66192" w:rsidP="00507B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40"/>
        <w:gridCol w:w="5568"/>
        <w:gridCol w:w="1752"/>
        <w:gridCol w:w="128"/>
        <w:gridCol w:w="1383"/>
      </w:tblGrid>
      <w:tr w:rsidR="00507BE1" w:rsidRPr="00D117C0" w:rsidTr="00DD06EA">
        <w:tc>
          <w:tcPr>
            <w:tcW w:w="740" w:type="dxa"/>
          </w:tcPr>
          <w:p w:rsidR="00507BE1" w:rsidRPr="00D117C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568" w:type="dxa"/>
          </w:tcPr>
          <w:p w:rsidR="00507BE1" w:rsidRPr="00D117C0" w:rsidRDefault="00623730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52" w:type="dxa"/>
          </w:tcPr>
          <w:p w:rsidR="00507BE1" w:rsidRPr="00D117C0" w:rsidRDefault="00F32416" w:rsidP="00F32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11" w:type="dxa"/>
            <w:gridSpan w:val="2"/>
          </w:tcPr>
          <w:p w:rsidR="00507BE1" w:rsidRPr="00D117C0" w:rsidRDefault="00F32416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07BE1" w:rsidRPr="00D117C0" w:rsidTr="00DD06EA">
        <w:tc>
          <w:tcPr>
            <w:tcW w:w="740" w:type="dxa"/>
          </w:tcPr>
          <w:p w:rsidR="00507BE1" w:rsidRPr="00D117C0" w:rsidRDefault="00507BE1" w:rsidP="0062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D117C0" w:rsidRDefault="00726843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Банки: чем они могут быть вам полезны в жизни</w:t>
            </w:r>
          </w:p>
        </w:tc>
        <w:tc>
          <w:tcPr>
            <w:tcW w:w="1752" w:type="dxa"/>
          </w:tcPr>
          <w:p w:rsidR="00507BE1" w:rsidRPr="00D117C0" w:rsidRDefault="001063D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48E9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11" w:type="dxa"/>
            <w:gridSpan w:val="2"/>
          </w:tcPr>
          <w:p w:rsidR="00507BE1" w:rsidRPr="00D117C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rPr>
          <w:trHeight w:val="502"/>
        </w:trPr>
        <w:tc>
          <w:tcPr>
            <w:tcW w:w="740" w:type="dxa"/>
          </w:tcPr>
          <w:p w:rsidR="00D6167A" w:rsidRPr="00D117C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D6167A" w:rsidRPr="00D117C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 </w:t>
            </w:r>
          </w:p>
          <w:p w:rsidR="00634683" w:rsidRPr="00D117C0" w:rsidRDefault="00634683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01.09-02.09</w:t>
            </w:r>
          </w:p>
          <w:p w:rsidR="00D6167A" w:rsidRPr="00D117C0" w:rsidRDefault="00D6167A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683" w:rsidRPr="00D117C0" w:rsidTr="006270CF">
        <w:trPr>
          <w:trHeight w:val="589"/>
        </w:trPr>
        <w:tc>
          <w:tcPr>
            <w:tcW w:w="740" w:type="dxa"/>
          </w:tcPr>
          <w:p w:rsidR="00634683" w:rsidRPr="00D117C0" w:rsidRDefault="007E1EFC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</w:tcPr>
          <w:p w:rsidR="00634683" w:rsidRPr="00D117C0" w:rsidRDefault="00634683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</w:p>
          <w:p w:rsidR="00634683" w:rsidRPr="00D117C0" w:rsidRDefault="00634683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05.09-09.09</w:t>
            </w:r>
          </w:p>
          <w:p w:rsidR="00634683" w:rsidRPr="00D117C0" w:rsidRDefault="00634683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4683" w:rsidRPr="00D117C0" w:rsidRDefault="0063468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rPr>
          <w:trHeight w:val="175"/>
        </w:trPr>
        <w:tc>
          <w:tcPr>
            <w:tcW w:w="740" w:type="dxa"/>
          </w:tcPr>
          <w:p w:rsidR="00D6167A" w:rsidRPr="00D117C0" w:rsidRDefault="007E1EFC" w:rsidP="0083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</w:tcPr>
          <w:p w:rsidR="00D6167A" w:rsidRPr="00D117C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Как сберечь деньги с помощью депозитов </w:t>
            </w: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12.09-16.09</w:t>
            </w:r>
          </w:p>
          <w:p w:rsidR="00075F69" w:rsidRPr="00D117C0" w:rsidRDefault="00075F69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FC" w:rsidRPr="00D117C0" w:rsidTr="006270CF">
        <w:trPr>
          <w:trHeight w:val="142"/>
        </w:trPr>
        <w:tc>
          <w:tcPr>
            <w:tcW w:w="740" w:type="dxa"/>
          </w:tcPr>
          <w:p w:rsidR="007E1EFC" w:rsidRPr="00D117C0" w:rsidRDefault="007E1EFC" w:rsidP="0083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7E1EFC" w:rsidRPr="00D117C0" w:rsidRDefault="007E1EFC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Как сберечь деньги с помощью депозитов</w:t>
            </w: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19.09-23.09</w:t>
            </w:r>
          </w:p>
          <w:p w:rsidR="007E1EFC" w:rsidRPr="00D117C0" w:rsidRDefault="007E1EFC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1EFC" w:rsidRPr="00D117C0" w:rsidRDefault="007E1EFC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rPr>
          <w:trHeight w:val="808"/>
        </w:trPr>
        <w:tc>
          <w:tcPr>
            <w:tcW w:w="740" w:type="dxa"/>
          </w:tcPr>
          <w:p w:rsidR="00D6167A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8" w:type="dxa"/>
          </w:tcPr>
          <w:p w:rsidR="00D6167A" w:rsidRPr="00D117C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26.09-30.09</w:t>
            </w:r>
          </w:p>
          <w:p w:rsidR="00D6167A" w:rsidRPr="00D117C0" w:rsidRDefault="00D6167A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FC" w:rsidRPr="00D117C0" w:rsidTr="006270CF">
        <w:trPr>
          <w:trHeight w:val="463"/>
        </w:trPr>
        <w:tc>
          <w:tcPr>
            <w:tcW w:w="740" w:type="dxa"/>
          </w:tcPr>
          <w:p w:rsidR="007E1EFC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</w:tcPr>
          <w:p w:rsidR="007E1EFC" w:rsidRPr="00D117C0" w:rsidRDefault="001024B0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E1EFC" w:rsidRPr="00D117C0">
              <w:rPr>
                <w:rFonts w:ascii="Times New Roman" w:hAnsi="Times New Roman" w:cs="Times New Roman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1880" w:type="dxa"/>
            <w:gridSpan w:val="2"/>
          </w:tcPr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5F69" w:rsidRPr="00D117C0" w:rsidRDefault="00075F69" w:rsidP="00075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03.10-07.10</w:t>
            </w:r>
          </w:p>
          <w:p w:rsidR="007E1EFC" w:rsidRPr="00D117C0" w:rsidRDefault="007E1EFC" w:rsidP="00075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1EFC" w:rsidRPr="00D117C0" w:rsidRDefault="007E1EFC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rPr>
          <w:trHeight w:val="199"/>
        </w:trPr>
        <w:tc>
          <w:tcPr>
            <w:tcW w:w="740" w:type="dxa"/>
          </w:tcPr>
          <w:p w:rsidR="00D6167A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</w:tcPr>
          <w:p w:rsidR="00D6167A" w:rsidRPr="00D117C0" w:rsidRDefault="00D6167A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BD5C13" w:rsidRPr="00D117C0" w:rsidRDefault="00BD5C13" w:rsidP="00B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10.10-14.10</w:t>
            </w:r>
          </w:p>
          <w:p w:rsidR="00D6167A" w:rsidRPr="00D117C0" w:rsidRDefault="00D6167A" w:rsidP="00BD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FC" w:rsidRPr="00D117C0" w:rsidTr="006270CF">
        <w:trPr>
          <w:trHeight w:val="238"/>
        </w:trPr>
        <w:tc>
          <w:tcPr>
            <w:tcW w:w="740" w:type="dxa"/>
          </w:tcPr>
          <w:p w:rsidR="007E1EFC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7E1EFC" w:rsidRPr="00D117C0" w:rsidRDefault="001024B0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E1EFC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="007E1EFC" w:rsidRPr="00D117C0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1880" w:type="dxa"/>
            <w:gridSpan w:val="2"/>
          </w:tcPr>
          <w:p w:rsidR="00BD5C13" w:rsidRPr="00D117C0" w:rsidRDefault="00BD5C13" w:rsidP="00B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17.10-21.10</w:t>
            </w:r>
          </w:p>
          <w:p w:rsidR="007E1EFC" w:rsidRPr="00D117C0" w:rsidRDefault="007E1EFC" w:rsidP="00BD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1EFC" w:rsidRPr="00D117C0" w:rsidRDefault="007E1EFC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rPr>
          <w:trHeight w:val="162"/>
        </w:trPr>
        <w:tc>
          <w:tcPr>
            <w:tcW w:w="740" w:type="dxa"/>
          </w:tcPr>
          <w:p w:rsidR="00D6167A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</w:tcPr>
          <w:p w:rsidR="00D6167A" w:rsidRPr="00D117C0" w:rsidRDefault="00954736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Выбор и условия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880" w:type="dxa"/>
            <w:gridSpan w:val="2"/>
          </w:tcPr>
          <w:p w:rsidR="00BD5C13" w:rsidRPr="00D117C0" w:rsidRDefault="00BD5C13" w:rsidP="00B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24.10-28.10</w:t>
            </w:r>
          </w:p>
          <w:p w:rsidR="00D6167A" w:rsidRPr="00D117C0" w:rsidRDefault="00D6167A" w:rsidP="00BD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FC" w:rsidRPr="00D117C0" w:rsidTr="006270CF">
        <w:trPr>
          <w:trHeight w:val="188"/>
        </w:trPr>
        <w:tc>
          <w:tcPr>
            <w:tcW w:w="740" w:type="dxa"/>
          </w:tcPr>
          <w:p w:rsidR="007E1EFC" w:rsidRPr="00D117C0" w:rsidRDefault="007E1EFC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</w:tcPr>
          <w:p w:rsidR="007E1EFC" w:rsidRPr="00D117C0" w:rsidRDefault="001024B0" w:rsidP="00D6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7E1EFC" w:rsidRPr="00D117C0">
              <w:rPr>
                <w:rFonts w:ascii="Times New Roman" w:hAnsi="Times New Roman" w:cs="Times New Roman"/>
                <w:sz w:val="24"/>
                <w:szCs w:val="24"/>
              </w:rPr>
              <w:t>Выбор и условия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EFC" w:rsidRPr="00D117C0">
              <w:rPr>
                <w:rFonts w:ascii="Times New Roman" w:hAnsi="Times New Roman" w:cs="Times New Roman"/>
                <w:sz w:val="24"/>
                <w:szCs w:val="24"/>
              </w:rPr>
              <w:t>кредита</w:t>
            </w:r>
          </w:p>
        </w:tc>
        <w:tc>
          <w:tcPr>
            <w:tcW w:w="1880" w:type="dxa"/>
            <w:gridSpan w:val="2"/>
          </w:tcPr>
          <w:p w:rsidR="00BD5C13" w:rsidRPr="00D117C0" w:rsidRDefault="00BD5C13" w:rsidP="00B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07.11-11.11</w:t>
            </w:r>
          </w:p>
          <w:p w:rsidR="007E1EFC" w:rsidRPr="00D117C0" w:rsidRDefault="007E1EFC" w:rsidP="00BD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E1EFC" w:rsidRPr="00D117C0" w:rsidRDefault="007E1EFC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67A" w:rsidRPr="00D117C0" w:rsidTr="006270CF">
        <w:tc>
          <w:tcPr>
            <w:tcW w:w="740" w:type="dxa"/>
          </w:tcPr>
          <w:p w:rsidR="00D6167A" w:rsidRPr="00D117C0" w:rsidRDefault="00D6167A" w:rsidP="0012055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D6167A" w:rsidRPr="00D117C0" w:rsidRDefault="00120559" w:rsidP="00127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Фондовый рынок: как его использовать для роста доходов</w:t>
            </w:r>
          </w:p>
        </w:tc>
        <w:tc>
          <w:tcPr>
            <w:tcW w:w="1880" w:type="dxa"/>
            <w:gridSpan w:val="2"/>
          </w:tcPr>
          <w:p w:rsidR="00D6167A" w:rsidRPr="00D117C0" w:rsidRDefault="001063D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48E9" w:rsidRPr="00D117C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83" w:type="dxa"/>
          </w:tcPr>
          <w:p w:rsidR="00D6167A" w:rsidRPr="00D117C0" w:rsidRDefault="00D6167A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D117C0" w:rsidTr="006270CF">
        <w:trPr>
          <w:trHeight w:val="288"/>
        </w:trPr>
        <w:tc>
          <w:tcPr>
            <w:tcW w:w="740" w:type="dxa"/>
          </w:tcPr>
          <w:p w:rsidR="00507BE1" w:rsidRPr="00D117C0" w:rsidRDefault="001024B0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</w:tcPr>
          <w:p w:rsidR="001024B0" w:rsidRPr="00D117C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Что такое ценн</w:t>
            </w:r>
            <w:r w:rsidR="00954736" w:rsidRPr="00D117C0">
              <w:rPr>
                <w:rFonts w:ascii="Times New Roman" w:hAnsi="Times New Roman" w:cs="Times New Roman"/>
                <w:sz w:val="24"/>
                <w:szCs w:val="24"/>
              </w:rPr>
              <w:t>ые бумаги.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4B0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BD5C13" w:rsidRPr="00D117C0" w:rsidRDefault="00BD5C13" w:rsidP="00BD5C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14.11-18.11</w:t>
            </w:r>
          </w:p>
          <w:p w:rsidR="00507BE1" w:rsidRPr="00D117C0" w:rsidRDefault="00507BE1" w:rsidP="0062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07BE1" w:rsidRPr="00D117C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0" w:rsidRPr="00D117C0" w:rsidTr="006270CF">
        <w:trPr>
          <w:trHeight w:val="251"/>
        </w:trPr>
        <w:tc>
          <w:tcPr>
            <w:tcW w:w="740" w:type="dxa"/>
          </w:tcPr>
          <w:p w:rsidR="001024B0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</w:tcPr>
          <w:p w:rsidR="001024B0" w:rsidRPr="00D117C0" w:rsidRDefault="001024B0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77596D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Что такое ценные бумаги.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gridSpan w:val="2"/>
          </w:tcPr>
          <w:p w:rsidR="006270CF" w:rsidRPr="00D117C0" w:rsidRDefault="006270CF" w:rsidP="0062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21.11-25.11</w:t>
            </w:r>
          </w:p>
          <w:p w:rsidR="001024B0" w:rsidRPr="00D117C0" w:rsidRDefault="001024B0" w:rsidP="0062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024B0" w:rsidRPr="00D117C0" w:rsidRDefault="001024B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D117C0" w:rsidTr="006270CF">
        <w:trPr>
          <w:trHeight w:val="525"/>
        </w:trPr>
        <w:tc>
          <w:tcPr>
            <w:tcW w:w="740" w:type="dxa"/>
          </w:tcPr>
          <w:p w:rsidR="00120559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</w:tcPr>
          <w:p w:rsidR="00120559" w:rsidRPr="00D117C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</w:p>
          <w:p w:rsidR="001024B0" w:rsidRPr="00D117C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</w:p>
        </w:tc>
        <w:tc>
          <w:tcPr>
            <w:tcW w:w="1880" w:type="dxa"/>
            <w:gridSpan w:val="2"/>
          </w:tcPr>
          <w:p w:rsidR="006270CF" w:rsidRPr="00D117C0" w:rsidRDefault="006270CF" w:rsidP="0062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28.11-30.11</w:t>
            </w:r>
          </w:p>
          <w:p w:rsidR="00120559" w:rsidRPr="00D117C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20559" w:rsidRPr="00D117C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0" w:rsidRPr="00D117C0" w:rsidTr="00DD06EA">
        <w:trPr>
          <w:trHeight w:val="290"/>
        </w:trPr>
        <w:tc>
          <w:tcPr>
            <w:tcW w:w="740" w:type="dxa"/>
          </w:tcPr>
          <w:p w:rsidR="001024B0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</w:tcPr>
          <w:p w:rsidR="001024B0" w:rsidRPr="00D117C0" w:rsidRDefault="001024B0" w:rsidP="0010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77596D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Профессиональные участники рынка</w:t>
            </w:r>
          </w:p>
          <w:p w:rsidR="001024B0" w:rsidRPr="00D117C0" w:rsidRDefault="001024B0" w:rsidP="0010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ценных</w:t>
            </w:r>
            <w:r w:rsidR="00FA4E07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бумаг</w:t>
            </w:r>
          </w:p>
        </w:tc>
        <w:tc>
          <w:tcPr>
            <w:tcW w:w="1752" w:type="dxa"/>
          </w:tcPr>
          <w:p w:rsidR="006270CF" w:rsidRPr="00D117C0" w:rsidRDefault="006270CF" w:rsidP="0062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01.12-02.12</w:t>
            </w:r>
          </w:p>
          <w:p w:rsidR="001024B0" w:rsidRPr="00D117C0" w:rsidRDefault="001024B0" w:rsidP="00627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024B0" w:rsidRPr="00D117C0" w:rsidRDefault="001024B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D117C0" w:rsidTr="001024B0">
        <w:trPr>
          <w:trHeight w:val="251"/>
        </w:trPr>
        <w:tc>
          <w:tcPr>
            <w:tcW w:w="740" w:type="dxa"/>
          </w:tcPr>
          <w:p w:rsidR="00120559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8" w:type="dxa"/>
          </w:tcPr>
          <w:p w:rsidR="001024B0" w:rsidRPr="00D117C0" w:rsidRDefault="00120559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на рынке ценных бумаг </w:t>
            </w:r>
          </w:p>
        </w:tc>
        <w:tc>
          <w:tcPr>
            <w:tcW w:w="1752" w:type="dxa"/>
          </w:tcPr>
          <w:p w:rsidR="006270CF" w:rsidRPr="00D117C0" w:rsidRDefault="006270CF" w:rsidP="0062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05.12-09.12</w:t>
            </w:r>
          </w:p>
          <w:p w:rsidR="00120559" w:rsidRPr="00D117C0" w:rsidRDefault="006270CF" w:rsidP="0062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120559" w:rsidRPr="00D117C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0" w:rsidRPr="00D117C0" w:rsidTr="00DD06EA">
        <w:trPr>
          <w:trHeight w:val="288"/>
        </w:trPr>
        <w:tc>
          <w:tcPr>
            <w:tcW w:w="740" w:type="dxa"/>
          </w:tcPr>
          <w:p w:rsidR="001024B0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</w:tcPr>
          <w:p w:rsidR="001024B0" w:rsidRPr="00D117C0" w:rsidRDefault="001024B0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77596D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6270CF" w:rsidRPr="00D117C0" w:rsidRDefault="006270CF" w:rsidP="0062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12.12-16.12</w:t>
            </w:r>
          </w:p>
          <w:p w:rsidR="001024B0" w:rsidRPr="00D117C0" w:rsidRDefault="001024B0" w:rsidP="003D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024B0" w:rsidRPr="00D117C0" w:rsidRDefault="001024B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D117C0" w:rsidTr="001024B0">
        <w:trPr>
          <w:trHeight w:val="475"/>
        </w:trPr>
        <w:tc>
          <w:tcPr>
            <w:tcW w:w="740" w:type="dxa"/>
          </w:tcPr>
          <w:p w:rsidR="00120559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</w:tcPr>
          <w:p w:rsidR="001024B0" w:rsidRPr="00D117C0" w:rsidRDefault="001024B0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19.12-23.12</w:t>
            </w:r>
          </w:p>
          <w:p w:rsidR="00120559" w:rsidRPr="00D117C0" w:rsidRDefault="00120559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20559" w:rsidRPr="00D117C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0" w:rsidRPr="00D117C0" w:rsidTr="00DD06EA">
        <w:trPr>
          <w:trHeight w:val="340"/>
        </w:trPr>
        <w:tc>
          <w:tcPr>
            <w:tcW w:w="740" w:type="dxa"/>
          </w:tcPr>
          <w:p w:rsidR="001024B0" w:rsidRPr="00D117C0" w:rsidRDefault="00A124F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8" w:type="dxa"/>
          </w:tcPr>
          <w:p w:rsidR="001024B0" w:rsidRPr="00D117C0" w:rsidRDefault="001024B0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77596D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26.12-28.12</w:t>
            </w:r>
          </w:p>
          <w:p w:rsidR="001024B0" w:rsidRPr="00D117C0" w:rsidRDefault="001024B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024B0" w:rsidRPr="00D117C0" w:rsidRDefault="001024B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59" w:rsidRPr="00D117C0" w:rsidTr="006270CF">
        <w:trPr>
          <w:trHeight w:val="870"/>
        </w:trPr>
        <w:tc>
          <w:tcPr>
            <w:tcW w:w="740" w:type="dxa"/>
          </w:tcPr>
          <w:p w:rsidR="00120559" w:rsidRPr="00D117C0" w:rsidRDefault="00A124F3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8" w:type="dxa"/>
          </w:tcPr>
          <w:p w:rsidR="001024B0" w:rsidRPr="00D117C0" w:rsidRDefault="00A124F3" w:rsidP="0012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Зачем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нужны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паевые</w:t>
            </w:r>
            <w:r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инвестиционные</w:t>
            </w:r>
            <w:r w:rsidRPr="00D117C0">
              <w:rPr>
                <w:rFonts w:ascii="Times New Roman" w:hAnsi="Times New Roman" w:cs="Times New Roman"/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фонды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 общие фонды банковского</w:t>
            </w:r>
            <w:r w:rsidRPr="00D117C0">
              <w:rPr>
                <w:rFonts w:ascii="Times New Roman" w:hAnsi="Times New Roman" w:cs="Times New Roman"/>
                <w:color w:val="231F20"/>
                <w:spacing w:val="-33"/>
                <w:w w:val="110"/>
                <w:sz w:val="24"/>
                <w:szCs w:val="24"/>
              </w:rPr>
              <w:t xml:space="preserve"> </w:t>
            </w:r>
            <w:r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управления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09.01-13.01</w:t>
            </w:r>
          </w:p>
          <w:p w:rsidR="00120559" w:rsidRPr="00D117C0" w:rsidRDefault="00120559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20559" w:rsidRPr="00D117C0" w:rsidRDefault="0012055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B0" w:rsidRPr="00D117C0" w:rsidTr="00DD06EA">
        <w:trPr>
          <w:trHeight w:val="503"/>
        </w:trPr>
        <w:tc>
          <w:tcPr>
            <w:tcW w:w="740" w:type="dxa"/>
          </w:tcPr>
          <w:p w:rsidR="001024B0" w:rsidRPr="00D117C0" w:rsidRDefault="00A124F3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568" w:type="dxa"/>
          </w:tcPr>
          <w:p w:rsidR="001024B0" w:rsidRPr="00D117C0" w:rsidRDefault="001024B0" w:rsidP="00A12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Зачем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нужны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паевые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29"/>
                <w:w w:val="110"/>
                <w:sz w:val="24"/>
                <w:szCs w:val="24"/>
              </w:rPr>
              <w:t xml:space="preserve">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инвестиционные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30"/>
                <w:w w:val="110"/>
                <w:sz w:val="24"/>
                <w:szCs w:val="24"/>
              </w:rPr>
              <w:t xml:space="preserve"> 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4"/>
                <w:w w:val="110"/>
                <w:sz w:val="24"/>
                <w:szCs w:val="24"/>
              </w:rPr>
              <w:t xml:space="preserve">фонды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и общие фонды банковского</w:t>
            </w:r>
            <w:r w:rsidR="00A124F3" w:rsidRPr="00D117C0">
              <w:rPr>
                <w:rFonts w:ascii="Times New Roman" w:hAnsi="Times New Roman" w:cs="Times New Roman"/>
                <w:color w:val="231F20"/>
                <w:spacing w:val="-33"/>
                <w:w w:val="110"/>
                <w:sz w:val="24"/>
                <w:szCs w:val="24"/>
              </w:rPr>
              <w:t xml:space="preserve"> </w:t>
            </w:r>
            <w:r w:rsidR="00A124F3" w:rsidRPr="00D117C0">
              <w:rPr>
                <w:rFonts w:ascii="Times New Roman" w:hAnsi="Times New Roman" w:cs="Times New Roman"/>
                <w:color w:val="231F20"/>
                <w:w w:val="110"/>
                <w:sz w:val="24"/>
                <w:szCs w:val="24"/>
              </w:rPr>
              <w:t>управления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16.01-20.01</w:t>
            </w:r>
          </w:p>
          <w:p w:rsidR="001024B0" w:rsidRPr="00D117C0" w:rsidRDefault="001024B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024B0" w:rsidRPr="00D117C0" w:rsidRDefault="001024B0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BE1" w:rsidRPr="00D117C0" w:rsidTr="00DD06EA">
        <w:trPr>
          <w:trHeight w:val="480"/>
        </w:trPr>
        <w:tc>
          <w:tcPr>
            <w:tcW w:w="740" w:type="dxa"/>
          </w:tcPr>
          <w:p w:rsidR="00507BE1" w:rsidRPr="00D117C0" w:rsidRDefault="00507BE1" w:rsidP="00AF1A8D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07BE1" w:rsidRPr="00D117C0" w:rsidRDefault="007B35C6" w:rsidP="007B3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Налоги: почему их надо п</w:t>
            </w:r>
            <w:r w:rsidR="00AF1A8D"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латить и чем грозит неуплата </w:t>
            </w:r>
          </w:p>
        </w:tc>
        <w:tc>
          <w:tcPr>
            <w:tcW w:w="1752" w:type="dxa"/>
          </w:tcPr>
          <w:p w:rsidR="00507BE1" w:rsidRPr="00D117C0" w:rsidRDefault="001063D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1511" w:type="dxa"/>
            <w:gridSpan w:val="2"/>
          </w:tcPr>
          <w:p w:rsidR="00507BE1" w:rsidRPr="00D117C0" w:rsidRDefault="00507BE1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5C6" w:rsidRPr="00D117C0" w:rsidTr="00B927A9">
        <w:trPr>
          <w:trHeight w:val="264"/>
        </w:trPr>
        <w:tc>
          <w:tcPr>
            <w:tcW w:w="740" w:type="dxa"/>
          </w:tcPr>
          <w:p w:rsidR="007B35C6" w:rsidRPr="00D117C0" w:rsidRDefault="00B927A9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8" w:type="dxa"/>
          </w:tcPr>
          <w:p w:rsidR="00B927A9" w:rsidRPr="00D117C0" w:rsidRDefault="007B35C6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нужно платить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23.01-27.01</w:t>
            </w:r>
          </w:p>
          <w:p w:rsidR="007B35C6" w:rsidRPr="00D117C0" w:rsidRDefault="007B35C6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7B35C6" w:rsidRPr="00D117C0" w:rsidRDefault="007B35C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A9" w:rsidRPr="00D117C0" w:rsidTr="00DD06EA">
        <w:trPr>
          <w:trHeight w:val="275"/>
        </w:trPr>
        <w:tc>
          <w:tcPr>
            <w:tcW w:w="740" w:type="dxa"/>
          </w:tcPr>
          <w:p w:rsidR="00B927A9" w:rsidRPr="00D117C0" w:rsidRDefault="00B927A9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8" w:type="dxa"/>
          </w:tcPr>
          <w:p w:rsidR="00B927A9" w:rsidRPr="00D117C0" w:rsidRDefault="00B927A9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="00FF20F2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налоги и почему их нужно платить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30.12-03.02</w:t>
            </w:r>
          </w:p>
          <w:p w:rsidR="00B927A9" w:rsidRPr="00D117C0" w:rsidRDefault="00B927A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B927A9" w:rsidRPr="00D117C0" w:rsidRDefault="00B927A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D117C0" w:rsidTr="00B927A9">
        <w:trPr>
          <w:trHeight w:val="338"/>
        </w:trPr>
        <w:tc>
          <w:tcPr>
            <w:tcW w:w="740" w:type="dxa"/>
          </w:tcPr>
          <w:p w:rsidR="00AF1A8D" w:rsidRPr="00D117C0" w:rsidRDefault="00B927A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8" w:type="dxa"/>
          </w:tcPr>
          <w:p w:rsidR="00AF1A8D" w:rsidRPr="00D117C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06.02-10.02</w:t>
            </w:r>
          </w:p>
          <w:p w:rsidR="00AF1A8D" w:rsidRPr="00D117C0" w:rsidRDefault="00AF1A8D" w:rsidP="003D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F1A8D" w:rsidRPr="00D117C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A9" w:rsidRPr="00D117C0" w:rsidTr="00DD06EA">
        <w:trPr>
          <w:trHeight w:val="201"/>
        </w:trPr>
        <w:tc>
          <w:tcPr>
            <w:tcW w:w="740" w:type="dxa"/>
          </w:tcPr>
          <w:p w:rsidR="00B927A9" w:rsidRPr="00D117C0" w:rsidRDefault="00B927A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8" w:type="dxa"/>
          </w:tcPr>
          <w:p w:rsidR="00B927A9" w:rsidRPr="00D117C0" w:rsidRDefault="00B927A9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  <w:r w:rsidR="00FF20F2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13.02-17.02</w:t>
            </w:r>
          </w:p>
          <w:p w:rsidR="00B927A9" w:rsidRPr="00D117C0" w:rsidRDefault="00B927A9" w:rsidP="003D5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B927A9" w:rsidRPr="00D117C0" w:rsidRDefault="00B927A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D117C0" w:rsidTr="00DD06EA">
        <w:trPr>
          <w:trHeight w:val="480"/>
        </w:trPr>
        <w:tc>
          <w:tcPr>
            <w:tcW w:w="740" w:type="dxa"/>
          </w:tcPr>
          <w:p w:rsidR="00AF1A8D" w:rsidRPr="00D117C0" w:rsidRDefault="00B927A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8" w:type="dxa"/>
          </w:tcPr>
          <w:p w:rsidR="00AF1A8D" w:rsidRPr="00D117C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Налоговые вычеты,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вернуть налоги</w:t>
            </w:r>
          </w:p>
          <w:p w:rsidR="00AB4105" w:rsidRPr="00D117C0" w:rsidRDefault="00AF1A8D" w:rsidP="007B3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в семейный бюджет</w:t>
            </w:r>
          </w:p>
        </w:tc>
        <w:tc>
          <w:tcPr>
            <w:tcW w:w="1752" w:type="dxa"/>
          </w:tcPr>
          <w:p w:rsidR="003D5710" w:rsidRPr="00D117C0" w:rsidRDefault="003D5710" w:rsidP="003D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27.02-28.02</w:t>
            </w:r>
          </w:p>
          <w:p w:rsidR="00AF1A8D" w:rsidRPr="00D117C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F1A8D" w:rsidRPr="00D117C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105" w:rsidRPr="00D117C0" w:rsidTr="00B927A9">
        <w:trPr>
          <w:trHeight w:val="525"/>
        </w:trPr>
        <w:tc>
          <w:tcPr>
            <w:tcW w:w="740" w:type="dxa"/>
          </w:tcPr>
          <w:p w:rsidR="00AB4105" w:rsidRPr="00D117C0" w:rsidRDefault="00B927A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8" w:type="dxa"/>
          </w:tcPr>
          <w:p w:rsidR="00AB4105" w:rsidRPr="00D117C0" w:rsidRDefault="00F94CF8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 граждан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01.03-03.03</w:t>
            </w:r>
          </w:p>
          <w:p w:rsidR="00AB4105" w:rsidRPr="00D117C0" w:rsidRDefault="00AB4105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AB4105" w:rsidRPr="00D117C0" w:rsidRDefault="00AB410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A9" w:rsidRPr="00D117C0" w:rsidTr="00DD06EA">
        <w:trPr>
          <w:trHeight w:val="290"/>
        </w:trPr>
        <w:tc>
          <w:tcPr>
            <w:tcW w:w="740" w:type="dxa"/>
          </w:tcPr>
          <w:p w:rsidR="00B927A9" w:rsidRPr="00D117C0" w:rsidRDefault="00B927A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8" w:type="dxa"/>
          </w:tcPr>
          <w:p w:rsidR="00B927A9" w:rsidRPr="00D117C0" w:rsidRDefault="00FA4E07" w:rsidP="00AB4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596D" w:rsidRPr="00D117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27A9" w:rsidRPr="00D117C0">
              <w:rPr>
                <w:rFonts w:ascii="Times New Roman" w:hAnsi="Times New Roman" w:cs="Times New Roman"/>
                <w:sz w:val="24"/>
                <w:szCs w:val="24"/>
              </w:rPr>
              <w:t>актикум.</w:t>
            </w:r>
            <w:r w:rsidR="00F94CF8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Основы налогообложения граждан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06.03-10.03</w:t>
            </w:r>
          </w:p>
          <w:p w:rsidR="00B927A9" w:rsidRPr="00D117C0" w:rsidRDefault="00B927A9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B927A9" w:rsidRPr="00D117C0" w:rsidRDefault="00B927A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D117C0" w:rsidTr="00DD06EA">
        <w:trPr>
          <w:trHeight w:val="585"/>
        </w:trPr>
        <w:tc>
          <w:tcPr>
            <w:tcW w:w="740" w:type="dxa"/>
          </w:tcPr>
          <w:p w:rsidR="00AF1A8D" w:rsidRPr="00D117C0" w:rsidRDefault="00AF1A8D" w:rsidP="002A3609">
            <w:pPr>
              <w:pStyle w:val="a3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AF1A8D" w:rsidRPr="00D117C0" w:rsidRDefault="00AF1A8D" w:rsidP="00AF1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Страхование: что и как надо страховать, чтобы не попасть в беду</w:t>
            </w:r>
          </w:p>
        </w:tc>
        <w:tc>
          <w:tcPr>
            <w:tcW w:w="1752" w:type="dxa"/>
          </w:tcPr>
          <w:p w:rsidR="00AF1A8D" w:rsidRPr="00D117C0" w:rsidRDefault="001063D5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8E9" w:rsidRPr="00D117C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  <w:gridSpan w:val="2"/>
          </w:tcPr>
          <w:p w:rsidR="00AF1A8D" w:rsidRPr="00D117C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A8D" w:rsidRPr="00D117C0" w:rsidTr="00F94CF8">
        <w:trPr>
          <w:trHeight w:val="300"/>
        </w:trPr>
        <w:tc>
          <w:tcPr>
            <w:tcW w:w="740" w:type="dxa"/>
          </w:tcPr>
          <w:p w:rsidR="00AF1A8D" w:rsidRPr="00D117C0" w:rsidRDefault="00F94CF8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8" w:type="dxa"/>
          </w:tcPr>
          <w:p w:rsidR="00AF1A8D" w:rsidRPr="00D117C0" w:rsidRDefault="00AF1A8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Страховой рынок России: коротко о главном 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13.03-17.03</w:t>
            </w:r>
          </w:p>
          <w:p w:rsidR="00AF1A8D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AF1A8D" w:rsidRPr="00D117C0" w:rsidRDefault="00AF1A8D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8" w:rsidRPr="00D117C0" w:rsidTr="00DD06EA">
        <w:trPr>
          <w:trHeight w:val="227"/>
        </w:trPr>
        <w:tc>
          <w:tcPr>
            <w:tcW w:w="740" w:type="dxa"/>
          </w:tcPr>
          <w:p w:rsidR="00F94CF8" w:rsidRPr="00D117C0" w:rsidRDefault="00F94CF8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8" w:type="dxa"/>
          </w:tcPr>
          <w:p w:rsidR="00F94CF8" w:rsidRPr="00D117C0" w:rsidRDefault="0077596D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F94CF8" w:rsidRPr="00D117C0">
              <w:rPr>
                <w:rFonts w:ascii="Times New Roman" w:hAnsi="Times New Roman" w:cs="Times New Roman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21.03-24.03</w:t>
            </w:r>
          </w:p>
          <w:p w:rsidR="00F94CF8" w:rsidRPr="00D117C0" w:rsidRDefault="00F94CF8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F94CF8" w:rsidRPr="00D117C0" w:rsidRDefault="00F94CF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D117C0" w:rsidTr="00F94CF8">
        <w:trPr>
          <w:trHeight w:val="601"/>
        </w:trPr>
        <w:tc>
          <w:tcPr>
            <w:tcW w:w="740" w:type="dxa"/>
          </w:tcPr>
          <w:p w:rsidR="002A3609" w:rsidRPr="00D117C0" w:rsidRDefault="00F94CF8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8" w:type="dxa"/>
          </w:tcPr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</w:p>
          <w:p w:rsidR="002A3609" w:rsidRPr="00D117C0" w:rsidRDefault="002A3609" w:rsidP="00F9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  <w:r w:rsidR="00F94CF8"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27.03-31.03</w:t>
            </w:r>
          </w:p>
          <w:p w:rsidR="002A3609" w:rsidRPr="00D117C0" w:rsidRDefault="002A3609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8" w:rsidRPr="00D117C0" w:rsidTr="00DD06EA">
        <w:trPr>
          <w:trHeight w:val="490"/>
        </w:trPr>
        <w:tc>
          <w:tcPr>
            <w:tcW w:w="740" w:type="dxa"/>
          </w:tcPr>
          <w:p w:rsidR="00F94CF8" w:rsidRPr="00D117C0" w:rsidRDefault="00F94CF8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8" w:type="dxa"/>
          </w:tcPr>
          <w:p w:rsidR="00F94CF8" w:rsidRPr="00D117C0" w:rsidRDefault="0077596D" w:rsidP="00F9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</w:t>
            </w:r>
            <w:r w:rsidR="00F94CF8" w:rsidRPr="00D117C0">
              <w:rPr>
                <w:rFonts w:ascii="Times New Roman" w:hAnsi="Times New Roman" w:cs="Times New Roman"/>
                <w:sz w:val="24"/>
                <w:szCs w:val="24"/>
              </w:rPr>
              <w:t>Имущественное страхование: как защитить</w:t>
            </w:r>
          </w:p>
          <w:p w:rsidR="00F94CF8" w:rsidRPr="00D117C0" w:rsidRDefault="00F94CF8" w:rsidP="00F9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нажитое состояние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03.04-07.04</w:t>
            </w:r>
          </w:p>
          <w:p w:rsidR="00F94CF8" w:rsidRPr="00D117C0" w:rsidRDefault="00F94CF8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F94CF8" w:rsidRPr="00D117C0" w:rsidRDefault="00F94CF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D117C0" w:rsidTr="00F94CF8">
        <w:trPr>
          <w:trHeight w:val="413"/>
        </w:trPr>
        <w:tc>
          <w:tcPr>
            <w:tcW w:w="740" w:type="dxa"/>
          </w:tcPr>
          <w:p w:rsidR="002A3609" w:rsidRPr="00D117C0" w:rsidRDefault="00F94CF8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8" w:type="dxa"/>
          </w:tcPr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Здоровье и жизнь — высшие блага: поговорим</w:t>
            </w:r>
          </w:p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 личном страховании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10.04-14.04</w:t>
            </w:r>
          </w:p>
          <w:p w:rsidR="00066096" w:rsidRPr="00D117C0" w:rsidRDefault="00066096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D117C0" w:rsidTr="00DD06EA">
        <w:trPr>
          <w:trHeight w:val="315"/>
        </w:trPr>
        <w:tc>
          <w:tcPr>
            <w:tcW w:w="740" w:type="dxa"/>
          </w:tcPr>
          <w:p w:rsidR="002A3609" w:rsidRPr="00D117C0" w:rsidRDefault="00F94CF8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8" w:type="dxa"/>
          </w:tcPr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Если нанесён ущерб третьим лицам </w:t>
            </w:r>
          </w:p>
        </w:tc>
        <w:tc>
          <w:tcPr>
            <w:tcW w:w="1752" w:type="dxa"/>
          </w:tcPr>
          <w:p w:rsidR="00066096" w:rsidRPr="00D117C0" w:rsidRDefault="00066096" w:rsidP="00066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24.04-28.04</w:t>
            </w:r>
          </w:p>
          <w:p w:rsidR="002A3609" w:rsidRPr="00D117C0" w:rsidRDefault="002A3609" w:rsidP="000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D117C0" w:rsidTr="00F94CF8">
        <w:trPr>
          <w:trHeight w:val="538"/>
        </w:trPr>
        <w:tc>
          <w:tcPr>
            <w:tcW w:w="740" w:type="dxa"/>
          </w:tcPr>
          <w:p w:rsidR="002A3609" w:rsidRPr="00D117C0" w:rsidRDefault="00F94CF8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8" w:type="dxa"/>
          </w:tcPr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Доверяй, но проверяй,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есколько советов</w:t>
            </w:r>
          </w:p>
          <w:p w:rsidR="002A3609" w:rsidRPr="00D117C0" w:rsidRDefault="002A3609" w:rsidP="00AF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по выбору страховщика</w:t>
            </w:r>
          </w:p>
        </w:tc>
        <w:tc>
          <w:tcPr>
            <w:tcW w:w="1752" w:type="dxa"/>
          </w:tcPr>
          <w:p w:rsidR="002060B3" w:rsidRPr="00D117C0" w:rsidRDefault="002060B3" w:rsidP="002060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08.05-12.05</w:t>
            </w:r>
          </w:p>
          <w:p w:rsidR="002A3609" w:rsidRPr="00D117C0" w:rsidRDefault="002A3609" w:rsidP="0020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F8" w:rsidRPr="00D117C0" w:rsidTr="00DD06EA">
        <w:trPr>
          <w:trHeight w:val="499"/>
        </w:trPr>
        <w:tc>
          <w:tcPr>
            <w:tcW w:w="740" w:type="dxa"/>
          </w:tcPr>
          <w:p w:rsidR="00F94CF8" w:rsidRPr="00D117C0" w:rsidRDefault="00F94CF8" w:rsidP="002A3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A11CE0" w:rsidRPr="00D117C0" w:rsidRDefault="00A11CE0" w:rsidP="0094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F94CF8" w:rsidRPr="00D117C0" w:rsidRDefault="001063D5" w:rsidP="0094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752" w:type="dxa"/>
          </w:tcPr>
          <w:p w:rsidR="00F94CF8" w:rsidRPr="00D117C0" w:rsidRDefault="00F94CF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F94CF8" w:rsidRPr="00D117C0" w:rsidRDefault="00F94CF8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09" w:rsidRPr="00D117C0" w:rsidTr="00DD06EA">
        <w:trPr>
          <w:trHeight w:val="666"/>
        </w:trPr>
        <w:tc>
          <w:tcPr>
            <w:tcW w:w="740" w:type="dxa"/>
          </w:tcPr>
          <w:p w:rsidR="002A3609" w:rsidRPr="00D117C0" w:rsidRDefault="002A3609" w:rsidP="002E1F0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A3609" w:rsidRPr="00D117C0" w:rsidRDefault="002A3609" w:rsidP="00F66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Собственный бизнес: как создать и не потерять</w:t>
            </w:r>
            <w:r w:rsidR="002E1F01"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52" w:type="dxa"/>
          </w:tcPr>
          <w:p w:rsidR="002A3609" w:rsidRPr="00D117C0" w:rsidRDefault="002C7EE7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48E9" w:rsidRPr="00D117C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11" w:type="dxa"/>
            <w:gridSpan w:val="2"/>
          </w:tcPr>
          <w:p w:rsidR="002A3609" w:rsidRPr="00D117C0" w:rsidRDefault="002A3609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2C7EE7">
        <w:trPr>
          <w:trHeight w:val="550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8" w:type="dxa"/>
          </w:tcPr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бизнеса: что и как надо сделать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02-07.09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265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8" w:type="dxa"/>
          </w:tcPr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Создание собственного бизнеса: что и как надо</w:t>
            </w:r>
          </w:p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09-13.09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2C7EE7">
        <w:trPr>
          <w:trHeight w:val="375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8" w:type="dxa"/>
          </w:tcPr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Пишем бизнес-план</w:t>
            </w:r>
          </w:p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16-20.09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164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8" w:type="dxa"/>
          </w:tcPr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Пишем бизнес-план</w:t>
            </w:r>
          </w:p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23-27.09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2C7EE7">
        <w:trPr>
          <w:trHeight w:val="275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68" w:type="dxa"/>
          </w:tcPr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в собственном бизнесе 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30-04.10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264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8" w:type="dxa"/>
          </w:tcPr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Расходы и доходы в собственном бизнесе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07-11.10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2C7EE7">
        <w:trPr>
          <w:trHeight w:val="375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8" w:type="dxa"/>
          </w:tcPr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малого и среднего бизнеса </w:t>
            </w:r>
          </w:p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14.-18.10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164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8" w:type="dxa"/>
          </w:tcPr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Налогообложение малого и среднего бизнеса </w:t>
            </w:r>
          </w:p>
          <w:p w:rsidR="002060B3" w:rsidRPr="00D117C0" w:rsidRDefault="002060B3" w:rsidP="002E1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21-25.10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2C7EE7">
        <w:trPr>
          <w:trHeight w:val="475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8" w:type="dxa"/>
          </w:tcPr>
          <w:p w:rsidR="002060B3" w:rsidRPr="00D117C0" w:rsidRDefault="002060B3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С какими финансовыми рисками может </w:t>
            </w:r>
          </w:p>
          <w:p w:rsidR="002060B3" w:rsidRPr="00D117C0" w:rsidRDefault="002060B3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встретиться бизнесмен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05-08.11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F66192">
        <w:trPr>
          <w:trHeight w:val="340"/>
        </w:trPr>
        <w:tc>
          <w:tcPr>
            <w:tcW w:w="740" w:type="dxa"/>
          </w:tcPr>
          <w:p w:rsidR="002060B3" w:rsidRPr="00D117C0" w:rsidRDefault="002060B3" w:rsidP="0013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8" w:type="dxa"/>
          </w:tcPr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С какими финансовыми рисками может </w:t>
            </w:r>
          </w:p>
          <w:p w:rsidR="002060B3" w:rsidRPr="00D117C0" w:rsidRDefault="002060B3" w:rsidP="002C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встретиться бизнесмен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11-15.11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521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Риски в мире денег: как защититься от разорения </w:t>
            </w:r>
          </w:p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0373F5">
        <w:trPr>
          <w:trHeight w:val="338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 и стратегии инвестирования 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14.11-18.11</w:t>
            </w:r>
          </w:p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201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Финансовые риски и стратегии инвестирования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21.11-25.11</w:t>
            </w:r>
          </w:p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0373F5">
        <w:trPr>
          <w:trHeight w:val="438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Финансовая пирамида,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не попасть в</w:t>
            </w:r>
          </w:p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28.11-30.11</w:t>
            </w:r>
          </w:p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DD06EA">
        <w:trPr>
          <w:trHeight w:val="377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8" w:type="dxa"/>
          </w:tcPr>
          <w:p w:rsidR="002060B3" w:rsidRPr="00D117C0" w:rsidRDefault="002060B3" w:rsidP="007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Финансовая пирамида,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не попасть в</w:t>
            </w:r>
          </w:p>
          <w:p w:rsidR="002060B3" w:rsidRPr="00D117C0" w:rsidRDefault="002060B3" w:rsidP="007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сети мошенников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01.12-02.12</w:t>
            </w:r>
          </w:p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0373F5">
        <w:trPr>
          <w:trHeight w:val="251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Виды финансовых пирамид 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05.12-09.12</w:t>
            </w:r>
          </w:p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F66192">
        <w:trPr>
          <w:trHeight w:val="288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Виды финансовых пирамид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12.12-16.12</w:t>
            </w:r>
          </w:p>
          <w:p w:rsidR="002060B3" w:rsidRPr="00D117C0" w:rsidRDefault="002060B3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0373F5">
        <w:trPr>
          <w:trHeight w:val="538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Виртуальные ловушки,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не потерять</w:t>
            </w:r>
          </w:p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19.12-23.12</w:t>
            </w:r>
          </w:p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0B3" w:rsidRPr="00D117C0" w:rsidTr="000373F5">
        <w:trPr>
          <w:trHeight w:val="125"/>
        </w:trPr>
        <w:tc>
          <w:tcPr>
            <w:tcW w:w="740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8" w:type="dxa"/>
          </w:tcPr>
          <w:p w:rsidR="002060B3" w:rsidRPr="00D117C0" w:rsidRDefault="002060B3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Виртуальные ловушки</w:t>
            </w:r>
          </w:p>
        </w:tc>
        <w:tc>
          <w:tcPr>
            <w:tcW w:w="1752" w:type="dxa"/>
          </w:tcPr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26.12-28.12</w:t>
            </w:r>
          </w:p>
          <w:p w:rsidR="002060B3" w:rsidRPr="00D117C0" w:rsidRDefault="002060B3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2060B3" w:rsidRPr="00D117C0" w:rsidRDefault="002060B3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DD06EA">
        <w:trPr>
          <w:trHeight w:val="139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8" w:type="dxa"/>
          </w:tcPr>
          <w:p w:rsidR="00576566" w:rsidRPr="00D117C0" w:rsidRDefault="00576566" w:rsidP="007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Практикум. Как не потерять</w:t>
            </w:r>
          </w:p>
          <w:p w:rsidR="00576566" w:rsidRPr="00D117C0" w:rsidRDefault="00576566" w:rsidP="007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деньги при работе в сети Интернет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09.01-13.01</w:t>
            </w:r>
          </w:p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F66192">
        <w:trPr>
          <w:trHeight w:val="547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8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Сюжетно-ролевая обучающая игра. Ток-шоу «Все слышат»</w:t>
            </w:r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16.01-20.01</w:t>
            </w:r>
          </w:p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DD06EA">
        <w:trPr>
          <w:trHeight w:val="780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7. Обеспеченная старость: возможности </w:t>
            </w:r>
            <w:proofErr w:type="gramStart"/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пенсионного</w:t>
            </w:r>
            <w:proofErr w:type="gramEnd"/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</w:t>
            </w:r>
          </w:p>
        </w:tc>
        <w:tc>
          <w:tcPr>
            <w:tcW w:w="1752" w:type="dxa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7часов</w:t>
            </w: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74176D">
        <w:trPr>
          <w:trHeight w:val="413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8" w:type="dxa"/>
          </w:tcPr>
          <w:p w:rsidR="00576566" w:rsidRPr="00D117C0" w:rsidRDefault="00576566" w:rsidP="00F6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Думай о пенсии смолоду, или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формируется пенсия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23.01-27.01</w:t>
            </w:r>
          </w:p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F66192">
        <w:trPr>
          <w:trHeight w:val="402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8" w:type="dxa"/>
          </w:tcPr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умай о пенсии смолоду, или Как формируется</w:t>
            </w:r>
          </w:p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30.12-03.02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74176D">
        <w:trPr>
          <w:trHeight w:val="538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8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Как распорядиться своими пенсионными</w:t>
            </w:r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06.02-10.02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DD06EA">
        <w:trPr>
          <w:trHeight w:val="277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8" w:type="dxa"/>
          </w:tcPr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распорядиться своими пенсионными</w:t>
            </w:r>
          </w:p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накоплениями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13.02-17.02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74176D">
        <w:trPr>
          <w:trHeight w:val="438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68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Как выбрать негосударственный пенсионный</w:t>
            </w:r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27.02-28.02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DD06EA">
        <w:trPr>
          <w:trHeight w:val="377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8" w:type="dxa"/>
          </w:tcPr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ак выбрать негосударственный пенсионный</w:t>
            </w:r>
          </w:p>
          <w:p w:rsidR="00576566" w:rsidRPr="00D117C0" w:rsidRDefault="00576566" w:rsidP="003B3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01.03-03.03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566" w:rsidRPr="00D117C0" w:rsidTr="001D008E">
        <w:trPr>
          <w:trHeight w:val="735"/>
        </w:trPr>
        <w:tc>
          <w:tcPr>
            <w:tcW w:w="740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8" w:type="dxa"/>
          </w:tcPr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игра «Выбери 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негосудар</w:t>
            </w:r>
            <w:proofErr w:type="spell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пенсионный фонд</w:t>
            </w:r>
          </w:p>
          <w:p w:rsidR="00576566" w:rsidRPr="00D117C0" w:rsidRDefault="00576566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76566" w:rsidRPr="00D117C0" w:rsidRDefault="00576566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06.03-10.03</w:t>
            </w:r>
          </w:p>
          <w:p w:rsidR="00576566" w:rsidRPr="00D117C0" w:rsidRDefault="00576566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576566" w:rsidRPr="00D117C0" w:rsidRDefault="00576566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DD06EA">
        <w:trPr>
          <w:trHeight w:val="216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1D008E" w:rsidRPr="00D117C0" w:rsidRDefault="00D117C0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Модуль8.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329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Обучающая игра « Бизнес – план»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13.03-17.03</w:t>
            </w:r>
          </w:p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328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Обучающая игра «Кредиты, которые нас разоряют»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21.03-24.03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303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Обучающая игра «Финансовая пирамида»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27.03-31.03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252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Защита итогового 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03.04-07.04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288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8" w:type="dxa"/>
          </w:tcPr>
          <w:p w:rsidR="001D008E" w:rsidRPr="00D117C0" w:rsidRDefault="001D008E" w:rsidP="00C3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 xml:space="preserve">Защита итогового </w:t>
            </w:r>
            <w:proofErr w:type="gramStart"/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10.04-14.04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3B3B3F">
        <w:trPr>
          <w:trHeight w:val="275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Защита итогового группового проекта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24.04-28.04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DD06EA">
        <w:trPr>
          <w:trHeight w:val="264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Итоговый контроль по курсу. Тестирование</w:t>
            </w:r>
          </w:p>
        </w:tc>
        <w:tc>
          <w:tcPr>
            <w:tcW w:w="1752" w:type="dxa"/>
          </w:tcPr>
          <w:p w:rsidR="001D008E" w:rsidRPr="00D117C0" w:rsidRDefault="001D008E" w:rsidP="00452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08.05-12.05</w:t>
            </w:r>
          </w:p>
          <w:p w:rsidR="001D008E" w:rsidRPr="00D117C0" w:rsidRDefault="001D008E" w:rsidP="00452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08E" w:rsidRPr="00D117C0" w:rsidTr="00DD06EA">
        <w:trPr>
          <w:trHeight w:val="375"/>
        </w:trPr>
        <w:tc>
          <w:tcPr>
            <w:tcW w:w="740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8" w:type="dxa"/>
          </w:tcPr>
          <w:p w:rsidR="001D008E" w:rsidRPr="00D117C0" w:rsidRDefault="001D008E" w:rsidP="00DD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2" w:type="dxa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7C0">
              <w:rPr>
                <w:rFonts w:ascii="Times New Roman" w:hAnsi="Times New Roman" w:cs="Times New Roman"/>
                <w:sz w:val="24"/>
                <w:szCs w:val="24"/>
              </w:rPr>
              <w:t>34часа</w:t>
            </w:r>
          </w:p>
        </w:tc>
        <w:tc>
          <w:tcPr>
            <w:tcW w:w="1511" w:type="dxa"/>
            <w:gridSpan w:val="2"/>
          </w:tcPr>
          <w:p w:rsidR="001D008E" w:rsidRPr="00D117C0" w:rsidRDefault="001D008E" w:rsidP="0012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CF8" w:rsidRPr="00D117C0" w:rsidRDefault="00F94CF8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6" w:tblpY="-16290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F94CF8" w:rsidRPr="00D117C0" w:rsidTr="00F94CF8">
        <w:trPr>
          <w:trHeight w:val="263"/>
        </w:trPr>
        <w:tc>
          <w:tcPr>
            <w:tcW w:w="9805" w:type="dxa"/>
          </w:tcPr>
          <w:p w:rsidR="00F94CF8" w:rsidRPr="00D117C0" w:rsidRDefault="00F94CF8" w:rsidP="00F94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192" w:rsidRPr="00D117C0" w:rsidRDefault="00F66192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BE1" w:rsidRPr="00D117C0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D117C0" w:rsidRDefault="00507BE1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507BE1" w:rsidRPr="00D117C0" w:rsidRDefault="00107C63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7C0">
        <w:rPr>
          <w:rFonts w:ascii="Times New Roman" w:hAnsi="Times New Roman" w:cs="Times New Roman"/>
          <w:sz w:val="24"/>
          <w:szCs w:val="24"/>
        </w:rPr>
        <w:t>е</w:t>
      </w:r>
      <w:r w:rsidR="00507BE1" w:rsidRPr="00D117C0">
        <w:rPr>
          <w:rFonts w:ascii="Times New Roman" w:hAnsi="Times New Roman" w:cs="Times New Roman"/>
          <w:sz w:val="24"/>
          <w:szCs w:val="24"/>
        </w:rPr>
        <w:t>стественно</w:t>
      </w:r>
      <w:r w:rsidR="006C172E" w:rsidRPr="00D117C0">
        <w:rPr>
          <w:rFonts w:ascii="Times New Roman" w:hAnsi="Times New Roman" w:cs="Times New Roman"/>
          <w:sz w:val="24"/>
          <w:szCs w:val="24"/>
        </w:rPr>
        <w:t>-</w:t>
      </w:r>
      <w:r w:rsidR="00507BE1" w:rsidRPr="00D117C0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="00507BE1" w:rsidRPr="00D117C0">
        <w:rPr>
          <w:rFonts w:ascii="Times New Roman" w:hAnsi="Times New Roman" w:cs="Times New Roman"/>
          <w:sz w:val="24"/>
          <w:szCs w:val="24"/>
        </w:rPr>
        <w:t xml:space="preserve"> цикла</w:t>
      </w:r>
      <w:r w:rsidR="00F66192" w:rsidRPr="00D117C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2510" w:rsidRPr="00D117C0" w:rsidRDefault="007C2510" w:rsidP="00507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о</w:t>
      </w:r>
      <w:r w:rsidR="00507BE1" w:rsidRPr="00D117C0">
        <w:rPr>
          <w:rFonts w:ascii="Times New Roman" w:hAnsi="Times New Roman" w:cs="Times New Roman"/>
          <w:sz w:val="24"/>
          <w:szCs w:val="24"/>
        </w:rPr>
        <w:t xml:space="preserve">т </w:t>
      </w:r>
      <w:r w:rsidR="00B04E54" w:rsidRPr="00D117C0">
        <w:rPr>
          <w:rFonts w:ascii="Times New Roman" w:hAnsi="Times New Roman" w:cs="Times New Roman"/>
          <w:sz w:val="24"/>
          <w:szCs w:val="24"/>
        </w:rPr>
        <w:t>29</w:t>
      </w:r>
      <w:r w:rsidR="0060597A" w:rsidRPr="00D117C0">
        <w:rPr>
          <w:rFonts w:ascii="Times New Roman" w:hAnsi="Times New Roman" w:cs="Times New Roman"/>
          <w:sz w:val="24"/>
          <w:szCs w:val="24"/>
        </w:rPr>
        <w:t>.08</w:t>
      </w:r>
      <w:r w:rsidR="00B04E54" w:rsidRPr="00D117C0">
        <w:rPr>
          <w:rFonts w:ascii="Times New Roman" w:hAnsi="Times New Roman" w:cs="Times New Roman"/>
          <w:sz w:val="24"/>
          <w:szCs w:val="24"/>
        </w:rPr>
        <w:t>.2022</w:t>
      </w:r>
    </w:p>
    <w:p w:rsidR="00507BE1" w:rsidRPr="00D117C0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07BE1" w:rsidRPr="00D117C0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507BE1" w:rsidRPr="00D117C0" w:rsidRDefault="00507BE1" w:rsidP="00FA4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 xml:space="preserve">_________ Л.Г. </w:t>
      </w:r>
      <w:proofErr w:type="spellStart"/>
      <w:r w:rsidRPr="00D117C0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  <w:r w:rsidRPr="00D11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BE1" w:rsidRPr="00D117C0" w:rsidRDefault="00B04E54" w:rsidP="00FA4E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7C0">
        <w:rPr>
          <w:rFonts w:ascii="Times New Roman" w:hAnsi="Times New Roman" w:cs="Times New Roman"/>
          <w:sz w:val="24"/>
          <w:szCs w:val="24"/>
        </w:rPr>
        <w:t>29.08.2022</w:t>
      </w:r>
    </w:p>
    <w:p w:rsidR="00535773" w:rsidRPr="00D117C0" w:rsidRDefault="005357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773" w:rsidRPr="00D117C0" w:rsidSect="0065306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CD" w:rsidRDefault="003E10CD" w:rsidP="00FA4E07">
      <w:pPr>
        <w:spacing w:after="0" w:line="240" w:lineRule="auto"/>
      </w:pPr>
      <w:r>
        <w:separator/>
      </w:r>
    </w:p>
  </w:endnote>
  <w:endnote w:type="continuationSeparator" w:id="0">
    <w:p w:rsidR="003E10CD" w:rsidRDefault="003E10CD" w:rsidP="00FA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CD" w:rsidRDefault="003E10CD" w:rsidP="00FA4E07">
      <w:pPr>
        <w:spacing w:after="0" w:line="240" w:lineRule="auto"/>
      </w:pPr>
      <w:r>
        <w:separator/>
      </w:r>
    </w:p>
  </w:footnote>
  <w:footnote w:type="continuationSeparator" w:id="0">
    <w:p w:rsidR="003E10CD" w:rsidRDefault="003E10CD" w:rsidP="00FA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227017"/>
      <w:docPartObj>
        <w:docPartGallery w:val="Page Numbers (Top of Page)"/>
        <w:docPartUnique/>
      </w:docPartObj>
    </w:sdtPr>
    <w:sdtContent>
      <w:p w:rsidR="007078D7" w:rsidRDefault="007078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7C0">
          <w:rPr>
            <w:noProof/>
          </w:rPr>
          <w:t>2</w:t>
        </w:r>
        <w:r>
          <w:fldChar w:fldCharType="end"/>
        </w:r>
      </w:p>
    </w:sdtContent>
  </w:sdt>
  <w:p w:rsidR="007078D7" w:rsidRDefault="007078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423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713056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95C62"/>
    <w:multiLevelType w:val="hybridMultilevel"/>
    <w:tmpl w:val="E826B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E117D"/>
    <w:multiLevelType w:val="hybridMultilevel"/>
    <w:tmpl w:val="429E2B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AB0673"/>
    <w:multiLevelType w:val="hybridMultilevel"/>
    <w:tmpl w:val="F6BE64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A73F90"/>
    <w:multiLevelType w:val="hybridMultilevel"/>
    <w:tmpl w:val="940E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E1"/>
    <w:rsid w:val="000373F5"/>
    <w:rsid w:val="000438EF"/>
    <w:rsid w:val="00052870"/>
    <w:rsid w:val="00064882"/>
    <w:rsid w:val="00066096"/>
    <w:rsid w:val="00075F69"/>
    <w:rsid w:val="000A2B2D"/>
    <w:rsid w:val="001024B0"/>
    <w:rsid w:val="001063D5"/>
    <w:rsid w:val="00107C63"/>
    <w:rsid w:val="00120559"/>
    <w:rsid w:val="00127A4E"/>
    <w:rsid w:val="00131908"/>
    <w:rsid w:val="0018707E"/>
    <w:rsid w:val="001B152C"/>
    <w:rsid w:val="001D008E"/>
    <w:rsid w:val="001D2032"/>
    <w:rsid w:val="001E3E94"/>
    <w:rsid w:val="001E58A2"/>
    <w:rsid w:val="002060B3"/>
    <w:rsid w:val="00213637"/>
    <w:rsid w:val="00227DA4"/>
    <w:rsid w:val="00233C17"/>
    <w:rsid w:val="0028720E"/>
    <w:rsid w:val="002A31A5"/>
    <w:rsid w:val="002A3609"/>
    <w:rsid w:val="002B2244"/>
    <w:rsid w:val="002C1536"/>
    <w:rsid w:val="002C7EE7"/>
    <w:rsid w:val="002E1F01"/>
    <w:rsid w:val="002F2E8E"/>
    <w:rsid w:val="00322B98"/>
    <w:rsid w:val="00343921"/>
    <w:rsid w:val="00343DD2"/>
    <w:rsid w:val="00355D7C"/>
    <w:rsid w:val="003B1634"/>
    <w:rsid w:val="003B3B3F"/>
    <w:rsid w:val="003D5710"/>
    <w:rsid w:val="003D6651"/>
    <w:rsid w:val="003E10CD"/>
    <w:rsid w:val="00401F69"/>
    <w:rsid w:val="004F7245"/>
    <w:rsid w:val="005020E7"/>
    <w:rsid w:val="005039D1"/>
    <w:rsid w:val="00507BE1"/>
    <w:rsid w:val="00535773"/>
    <w:rsid w:val="00576566"/>
    <w:rsid w:val="005A7CDD"/>
    <w:rsid w:val="005F2B90"/>
    <w:rsid w:val="0060597A"/>
    <w:rsid w:val="0061218E"/>
    <w:rsid w:val="00622665"/>
    <w:rsid w:val="00623730"/>
    <w:rsid w:val="006270CF"/>
    <w:rsid w:val="00634683"/>
    <w:rsid w:val="006470AA"/>
    <w:rsid w:val="0065093A"/>
    <w:rsid w:val="00653066"/>
    <w:rsid w:val="00667AC0"/>
    <w:rsid w:val="006B3F05"/>
    <w:rsid w:val="006C172E"/>
    <w:rsid w:val="006F7C18"/>
    <w:rsid w:val="007078D7"/>
    <w:rsid w:val="00722F1A"/>
    <w:rsid w:val="00726843"/>
    <w:rsid w:val="0074176D"/>
    <w:rsid w:val="007528FF"/>
    <w:rsid w:val="0075409A"/>
    <w:rsid w:val="0077596D"/>
    <w:rsid w:val="007B35C6"/>
    <w:rsid w:val="007C2510"/>
    <w:rsid w:val="007E1EFC"/>
    <w:rsid w:val="008348E9"/>
    <w:rsid w:val="008433AC"/>
    <w:rsid w:val="00854DE5"/>
    <w:rsid w:val="00880392"/>
    <w:rsid w:val="008B412A"/>
    <w:rsid w:val="008C1A5F"/>
    <w:rsid w:val="008E71E6"/>
    <w:rsid w:val="009464B7"/>
    <w:rsid w:val="00946962"/>
    <w:rsid w:val="00954736"/>
    <w:rsid w:val="009733E5"/>
    <w:rsid w:val="00985D6A"/>
    <w:rsid w:val="009B5AAF"/>
    <w:rsid w:val="009C41F2"/>
    <w:rsid w:val="00A00DE8"/>
    <w:rsid w:val="00A11CE0"/>
    <w:rsid w:val="00A124F3"/>
    <w:rsid w:val="00A9033D"/>
    <w:rsid w:val="00AA648B"/>
    <w:rsid w:val="00AB4105"/>
    <w:rsid w:val="00AF1A8D"/>
    <w:rsid w:val="00B04E54"/>
    <w:rsid w:val="00B12D3A"/>
    <w:rsid w:val="00B304B6"/>
    <w:rsid w:val="00B47CD1"/>
    <w:rsid w:val="00B60A94"/>
    <w:rsid w:val="00B927A9"/>
    <w:rsid w:val="00BD5C13"/>
    <w:rsid w:val="00C03546"/>
    <w:rsid w:val="00C36456"/>
    <w:rsid w:val="00C43301"/>
    <w:rsid w:val="00C96BAB"/>
    <w:rsid w:val="00CA4809"/>
    <w:rsid w:val="00CB36F2"/>
    <w:rsid w:val="00CF31BA"/>
    <w:rsid w:val="00CF3F73"/>
    <w:rsid w:val="00D117C0"/>
    <w:rsid w:val="00D30DFF"/>
    <w:rsid w:val="00D47090"/>
    <w:rsid w:val="00D6167A"/>
    <w:rsid w:val="00D943BF"/>
    <w:rsid w:val="00DB788F"/>
    <w:rsid w:val="00DD06EA"/>
    <w:rsid w:val="00DD2F71"/>
    <w:rsid w:val="00DD5FA9"/>
    <w:rsid w:val="00E1715B"/>
    <w:rsid w:val="00F32416"/>
    <w:rsid w:val="00F40AD1"/>
    <w:rsid w:val="00F66192"/>
    <w:rsid w:val="00F94CF8"/>
    <w:rsid w:val="00F95CD8"/>
    <w:rsid w:val="00FA1A3B"/>
    <w:rsid w:val="00FA4E07"/>
    <w:rsid w:val="00FE6A90"/>
    <w:rsid w:val="00FF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E07"/>
  </w:style>
  <w:style w:type="paragraph" w:styleId="a9">
    <w:name w:val="footer"/>
    <w:basedOn w:val="a"/>
    <w:link w:val="aa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E1"/>
    <w:pPr>
      <w:ind w:left="720"/>
      <w:contextualSpacing/>
    </w:pPr>
  </w:style>
  <w:style w:type="table" w:styleId="a4">
    <w:name w:val="Table Grid"/>
    <w:basedOn w:val="a1"/>
    <w:uiPriority w:val="59"/>
    <w:rsid w:val="0050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3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40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409A"/>
    <w:pPr>
      <w:widowControl w:val="0"/>
      <w:autoSpaceDE w:val="0"/>
      <w:autoSpaceDN w:val="0"/>
      <w:spacing w:before="84" w:after="0" w:line="240" w:lineRule="auto"/>
      <w:jc w:val="center"/>
    </w:pPr>
    <w:rPr>
      <w:rFonts w:ascii="Calibri" w:eastAsia="Calibri" w:hAnsi="Calibri" w:cs="Calibri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E07"/>
  </w:style>
  <w:style w:type="paragraph" w:styleId="a9">
    <w:name w:val="footer"/>
    <w:basedOn w:val="a"/>
    <w:link w:val="aa"/>
    <w:uiPriority w:val="99"/>
    <w:unhideWhenUsed/>
    <w:rsid w:val="00FA4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IG8KonogZaTi8OaSm8fM5yoEYbCGtc+I5oGK9PeaySE=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bsRY1RK/VYtc8XLTgIEnaVrns+6I32Pb1Jfhk+LlYoM=</DigestValue>
    </Reference>
  </SignedInfo>
  <SignatureValue>g8OY/dC3OiFcgHr+rB/O/L7byRT1TNgWVeLRt0eN4RNbsDENQcGed4FaGbbNKRzw
9FcN4Q0CCu4C17YUVr0Y9Q==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eQlcTZ7UBOHybCH+G7YEFYOhIgQ=</DigestValue>
      </Reference>
      <Reference URI="/word/document.xml?ContentType=application/vnd.openxmlformats-officedocument.wordprocessingml.document.main+xml">
        <DigestMethod Algorithm="http://www.w3.org/2000/09/xmldsig#sha1"/>
        <DigestValue>ffUb/yNYw9JboHkgMAYhLXBMriA=</DigestValue>
      </Reference>
      <Reference URI="/word/endnotes.xml?ContentType=application/vnd.openxmlformats-officedocument.wordprocessingml.endnotes+xml">
        <DigestMethod Algorithm="http://www.w3.org/2000/09/xmldsig#sha1"/>
        <DigestValue>NFobApAqNjIOe4SDrdSIPikY/uc=</DigestValue>
      </Reference>
      <Reference URI="/word/fontTable.xml?ContentType=application/vnd.openxmlformats-officedocument.wordprocessingml.fontTable+xml">
        <DigestMethod Algorithm="http://www.w3.org/2000/09/xmldsig#sha1"/>
        <DigestValue>5zmMMcmT6m4NGJzpaWIDWbapxuc=</DigestValue>
      </Reference>
      <Reference URI="/word/footnotes.xml?ContentType=application/vnd.openxmlformats-officedocument.wordprocessingml.footnotes+xml">
        <DigestMethod Algorithm="http://www.w3.org/2000/09/xmldsig#sha1"/>
        <DigestValue>jPTevEdnNTsR5H3EfVlkrSfkn6o=</DigestValue>
      </Reference>
      <Reference URI="/word/header1.xml?ContentType=application/vnd.openxmlformats-officedocument.wordprocessingml.header+xml">
        <DigestMethod Algorithm="http://www.w3.org/2000/09/xmldsig#sha1"/>
        <DigestValue>XS8EGnazXXa5aNT1iSWFRi74QrE=</DigestValue>
      </Reference>
      <Reference URI="/word/numbering.xml?ContentType=application/vnd.openxmlformats-officedocument.wordprocessingml.numbering+xml">
        <DigestMethod Algorithm="http://www.w3.org/2000/09/xmldsig#sha1"/>
        <DigestValue>hLv6Og2vsiKXlEOKg+t1IgywtVI=</DigestValue>
      </Reference>
      <Reference URI="/word/settings.xml?ContentType=application/vnd.openxmlformats-officedocument.wordprocessingml.settings+xml">
        <DigestMethod Algorithm="http://www.w3.org/2000/09/xmldsig#sha1"/>
        <DigestValue>r153HdwjWnF62J7TVi6po/8TRR8=</DigestValue>
      </Reference>
      <Reference URI="/word/styles.xml?ContentType=application/vnd.openxmlformats-officedocument.wordprocessingml.styles+xml">
        <DigestMethod Algorithm="http://www.w3.org/2000/09/xmldsig#sha1"/>
        <DigestValue>eRY2hXHLlCjizPMQDL8U1wz9b1o=</DigestValue>
      </Reference>
      <Reference URI="/word/stylesWithEffects.xml?ContentType=application/vnd.ms-word.stylesWithEffects+xml">
        <DigestMethod Algorithm="http://www.w3.org/2000/09/xmldsig#sha1"/>
        <DigestValue>4ATJFQ2fdXX3/mtNWZGAWi6Zt1k=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8CvinhujBTnZbgjHlMoURllQRYc=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2022-09-07T10:12:57Z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EA32-AB6E-4D50-9EC8-71B52397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2019-09-06T09:30:00Z</cp:lastPrinted>
  <dcterms:created xsi:type="dcterms:W3CDTF">2022-08-27T10:42:00Z</dcterms:created>
  <dcterms:modified xsi:type="dcterms:W3CDTF">2022-08-27T10:42:00Z</dcterms:modified>
</cp:coreProperties>
</file>